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05CD9772" w:rsidR="000F6694" w:rsidRPr="00CA5410" w:rsidRDefault="007C4D98" w:rsidP="007C4D98">
      <w:pPr>
        <w:pStyle w:val="Nzev"/>
        <w:ind w:right="566"/>
      </w:pPr>
      <w:bookmarkStart w:id="0" w:name="_Toc137205157"/>
      <w:bookmarkStart w:id="1" w:name="_Toc137205452"/>
      <w:r>
        <w:t>Březen</w:t>
      </w:r>
      <w:r w:rsidR="00CA5410">
        <w:t xml:space="preserve"> 2024 na území</w:t>
      </w:r>
      <w:r w:rsidR="002A1363">
        <w:br/>
      </w:r>
      <w:r w:rsidR="00CA5410">
        <w:t>ČR</w:t>
      </w:r>
    </w:p>
    <w:bookmarkEnd w:id="0"/>
    <w:bookmarkEnd w:id="1"/>
    <w:p w14:paraId="4C855A73" w14:textId="692903FD" w:rsidR="00751BFC" w:rsidRDefault="00751BFC" w:rsidP="007C4D98">
      <w:pPr>
        <w:ind w:right="566"/>
      </w:pPr>
    </w:p>
    <w:p w14:paraId="768DD9B8" w14:textId="7FDBA351" w:rsidR="00CA5410" w:rsidRPr="004A5955" w:rsidRDefault="00CA5410" w:rsidP="007C4D98">
      <w:pPr>
        <w:pStyle w:val="Normln-tun"/>
        <w:ind w:right="566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7C4D98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05FE1548" w14:textId="28151FF4" w:rsidR="007C4D98" w:rsidRPr="007C4D98" w:rsidRDefault="007C4D98" w:rsidP="007C4D98">
      <w:pPr>
        <w:pStyle w:val="Normln-tun"/>
        <w:ind w:right="566"/>
        <w:rPr>
          <w:b w:val="0"/>
        </w:rPr>
      </w:pPr>
      <w:r w:rsidRPr="007C4D98">
        <w:rPr>
          <w:b w:val="0"/>
        </w:rPr>
        <w:t xml:space="preserve">Březen 2024 na území ČR byl teplotně mimořádně nadnormální. Jednalo se o vůbec nejteplejší březen zaznamenaný na území ČR v období od roku 1961. Průměrná měsíční </w:t>
      </w:r>
      <w:r>
        <w:rPr>
          <w:b w:val="0"/>
        </w:rPr>
        <w:t>teplota byla o 0,8 °C vyšší než </w:t>
      </w:r>
      <w:r w:rsidRPr="007C4D98">
        <w:rPr>
          <w:b w:val="0"/>
        </w:rPr>
        <w:t>průměrná teplota dosud nej</w:t>
      </w:r>
      <w:r>
        <w:rPr>
          <w:b w:val="0"/>
        </w:rPr>
        <w:t xml:space="preserve">teplejšího března v roce 2014. </w:t>
      </w:r>
      <w:r w:rsidRPr="007C4D98">
        <w:rPr>
          <w:b w:val="0"/>
        </w:rPr>
        <w:t>Srážkově byl březen normální. Procento normálu srážkového úhrnu se však blíží hranici pro srážkově podnormální měsíc. Srážkové úhrny byly prostorově velmi nerovnoměrně rozděleny. V Čechách byly srážky podnormální, na některých stanicích spadlo méně než 10 mm srážek za měsíc. Na Moravě bylo srážek více, srážkov</w:t>
      </w:r>
      <w:r>
        <w:rPr>
          <w:b w:val="0"/>
        </w:rPr>
        <w:t xml:space="preserve">é úhrny zde odpovídaly normálu. </w:t>
      </w:r>
      <w:r w:rsidRPr="007C4D98">
        <w:rPr>
          <w:b w:val="0"/>
        </w:rPr>
        <w:t>Průměrná měsíční teplota vzduchu na území ČR 7,0 °C byla o 3,8 °C vyšší než normál 1991–2020. Měsíční úhrn srážek 27 mm představuje 60 % normálu 1991–2020. Průměrná délka slunečního svitu pro území ČR byla tento měsíc 128,6 hodiny, což činí 102 % normálu.</w:t>
      </w:r>
    </w:p>
    <w:p w14:paraId="62245694" w14:textId="41732707" w:rsidR="007C4D98" w:rsidRPr="007C4D98" w:rsidRDefault="007C4D98" w:rsidP="007C4D98">
      <w:pPr>
        <w:pStyle w:val="Normln-tun"/>
        <w:ind w:right="566"/>
        <w:rPr>
          <w:b w:val="0"/>
        </w:rPr>
      </w:pPr>
      <w:r w:rsidRPr="007C4D98">
        <w:rPr>
          <w:b w:val="0"/>
        </w:rPr>
        <w:t>Z odtokového hlediska byl březen převážně podprůměrným měsícem téměř ve všech hlavních povodích, výjimkou bylo povodí Dyje. Průměrné měsíční průtoky se na většině sledovaných toků v březnu nejčastěji pohybovaly v rozmezí od 35 do 95 % QIII. Hladiny sledovaných toků byly v průběhu první březnové dekády převážně setrvalé nebo klesající. Na začátku druhé d</w:t>
      </w:r>
      <w:r w:rsidR="00F4229B">
        <w:rPr>
          <w:b w:val="0"/>
        </w:rPr>
        <w:t>ekády se vyskytovaly zejména ve </w:t>
      </w:r>
      <w:r w:rsidRPr="007C4D98">
        <w:rPr>
          <w:b w:val="0"/>
        </w:rPr>
        <w:t>východní polovině našeho území trvalé srážky, místy i vydatné (20−40 mm/48 hod). Na tyto srážky reagoval</w:t>
      </w:r>
      <w:r>
        <w:rPr>
          <w:b w:val="0"/>
        </w:rPr>
        <w:t xml:space="preserve">y některé menší toky vzestupy. </w:t>
      </w:r>
      <w:r w:rsidRPr="007C4D98">
        <w:rPr>
          <w:b w:val="0"/>
        </w:rPr>
        <w:t xml:space="preserve">Hladina podzemní vody </w:t>
      </w:r>
      <w:r w:rsidR="00F4229B">
        <w:rPr>
          <w:b w:val="0"/>
        </w:rPr>
        <w:t>v mělkých a hlubokých vrtech se </w:t>
      </w:r>
      <w:r w:rsidRPr="007C4D98">
        <w:rPr>
          <w:b w:val="0"/>
        </w:rPr>
        <w:t xml:space="preserve">zhoršila na celkově mírně nadnormální a vydatnost pramenů na normální stav. </w:t>
      </w:r>
    </w:p>
    <w:p w14:paraId="5438A252" w14:textId="0DFB33D5" w:rsidR="007C4D98" w:rsidRPr="007C4D98" w:rsidRDefault="007C4D98" w:rsidP="007C4D98">
      <w:pPr>
        <w:pStyle w:val="Normln-tun"/>
        <w:ind w:right="566"/>
        <w:rPr>
          <w:b w:val="0"/>
        </w:rPr>
      </w:pPr>
      <w:r w:rsidRPr="007C4D98">
        <w:rPr>
          <w:b w:val="0"/>
        </w:rPr>
        <w:t>Na konci března bylo vyhlášeno třináct souběžných smogových situací z důvodu vysokých koncentrací PM</w:t>
      </w:r>
      <w:r w:rsidRPr="00F4229B">
        <w:rPr>
          <w:b w:val="0"/>
          <w:vertAlign w:val="subscript"/>
        </w:rPr>
        <w:t>10</w:t>
      </w:r>
      <w:r w:rsidRPr="007C4D98">
        <w:rPr>
          <w:b w:val="0"/>
        </w:rPr>
        <w:t xml:space="preserve"> v souvislosti s výskytem saharského písku v ČR. Všechny situace byly vyhlášeny v sobotu 30. 3. ve večerních až nočních hodinách a trvaly do pondělí 1. 4., resp. úterý 2. 4. Z hlediska rozptylových podmínek je březen, v porovnání s 30letým průměrem 1991–2020, hodnocen jako měsíc se standa</w:t>
      </w:r>
      <w:r w:rsidR="00F4229B">
        <w:rPr>
          <w:b w:val="0"/>
        </w:rPr>
        <w:t xml:space="preserve">rdními rozptylovými podmínkami. </w:t>
      </w:r>
      <w:r w:rsidRPr="007C4D98">
        <w:rPr>
          <w:b w:val="0"/>
        </w:rPr>
        <w:t>Na základě hodnocení situace s využitím indexu kvality ovzduší lze konstatovat, že kvalita ovzduší byla na měřicích stanicích během března převážně velmi dobrá až dobrá. Březnová hodnota celorepublikového měsíčního průměru koncentrací PM</w:t>
      </w:r>
      <w:r w:rsidRPr="00F4229B">
        <w:rPr>
          <w:b w:val="0"/>
          <w:vertAlign w:val="subscript"/>
        </w:rPr>
        <w:t>10</w:t>
      </w:r>
      <w:r w:rsidRPr="007C4D98">
        <w:rPr>
          <w:b w:val="0"/>
        </w:rPr>
        <w:t xml:space="preserve"> je v roce 2024 klasifikována jako pátá nejvyšší za období 2014–2024.</w:t>
      </w:r>
    </w:p>
    <w:p w14:paraId="2A5C1160" w14:textId="77777777" w:rsidR="00F4229B" w:rsidRDefault="00F4229B" w:rsidP="007C4D98">
      <w:pPr>
        <w:pStyle w:val="Normln-tun"/>
        <w:ind w:right="566"/>
      </w:pPr>
    </w:p>
    <w:p w14:paraId="64A0CC2D" w14:textId="77777777" w:rsidR="00F4229B" w:rsidRDefault="00F4229B" w:rsidP="007C4D98">
      <w:pPr>
        <w:pStyle w:val="Normln-tun"/>
        <w:ind w:right="566"/>
      </w:pPr>
    </w:p>
    <w:p w14:paraId="5A47358A" w14:textId="77777777" w:rsidR="00F4229B" w:rsidRDefault="00F4229B" w:rsidP="007C4D98">
      <w:pPr>
        <w:pStyle w:val="Normln-tun"/>
        <w:ind w:right="566"/>
      </w:pPr>
    </w:p>
    <w:p w14:paraId="7E14328A" w14:textId="5F304801" w:rsidR="00CA5410" w:rsidRPr="001E3438" w:rsidRDefault="005B3DAB" w:rsidP="007C4D98">
      <w:pPr>
        <w:pStyle w:val="Normln-tun"/>
        <w:ind w:right="566"/>
      </w:pPr>
      <w:bookmarkStart w:id="2" w:name="_GoBack"/>
      <w:bookmarkEnd w:id="2"/>
      <w:r>
        <w:t>U</w:t>
      </w:r>
      <w:r w:rsidR="00CA5410" w:rsidRPr="001E3438">
        <w:t>vedené údaje jsou pouze předběžné</w:t>
      </w:r>
      <w:r w:rsidR="00CA5410">
        <w:t xml:space="preserve"> a </w:t>
      </w:r>
      <w:r w:rsidR="00CA5410" w:rsidRPr="001E3438">
        <w:t>mohou se ještě měnit, neboť data nebyla kompletně verifikována.</w:t>
      </w:r>
      <w:r w:rsidR="00CA5410">
        <w:t xml:space="preserve"> Z </w:t>
      </w:r>
      <w:r w:rsidR="00F4229B">
        <w:t>důvodu</w:t>
      </w:r>
      <w:r w:rsidR="00CA5410" w:rsidRPr="001E3438">
        <w:t xml:space="preserve"> procesu zpracování dat jsou do měsíčních hodnocení zahrnuta pouze neverifikovaná data</w:t>
      </w:r>
      <w:r w:rsidR="00CA5410">
        <w:t xml:space="preserve"> z </w:t>
      </w:r>
      <w:r w:rsidR="00CA5410" w:rsidRPr="001E3438">
        <w:t>automatizovan</w:t>
      </w:r>
      <w:r w:rsidR="00CA5410">
        <w:t>ých stanic</w:t>
      </w:r>
      <w:r w:rsidR="00CA5410" w:rsidRPr="001E3438">
        <w:t>.</w:t>
      </w:r>
    </w:p>
    <w:p w14:paraId="7EEDB4EB" w14:textId="47DA56F6" w:rsidR="00CA5410" w:rsidRDefault="00CA5410" w:rsidP="00CA5410"/>
    <w:p w14:paraId="3FD96DA8" w14:textId="77777777" w:rsidR="004A5955" w:rsidRDefault="004A5955" w:rsidP="004A5955">
      <w:r>
        <w:t>Podrobné zprávy:</w:t>
      </w:r>
    </w:p>
    <w:p w14:paraId="1350954F" w14:textId="37BC2CFA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4A5955" w:rsidRPr="007C4D98">
          <w:rPr>
            <w:rStyle w:val="Hypertextovodkaz"/>
          </w:rPr>
          <w:t>pd</w:t>
        </w:r>
        <w:r w:rsidR="004A5955" w:rsidRPr="007C4D98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1225674D" w:rsidR="00CA5410" w:rsidRDefault="004A5955" w:rsidP="004A5955">
      <w:r>
        <w:t xml:space="preserve">Klimatologické hodnocení v krajích v ČR (dokument </w:t>
      </w:r>
      <w:hyperlink r:id="rId9" w:history="1">
        <w:proofErr w:type="spellStart"/>
        <w:r w:rsidRPr="007C4D98">
          <w:rPr>
            <w:rStyle w:val="Hypertextovodkaz"/>
          </w:rPr>
          <w:t>p</w:t>
        </w:r>
        <w:r w:rsidRPr="007C4D98">
          <w:rPr>
            <w:rStyle w:val="Hypertextovodkaz"/>
          </w:rPr>
          <w:t>d</w:t>
        </w:r>
        <w:r w:rsidRPr="007C4D98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1B26B41A" w14:textId="015B696F" w:rsidR="005C01FE" w:rsidRPr="005C01FE" w:rsidRDefault="007C4D98" w:rsidP="005C01FE">
      <w:pPr>
        <w:pStyle w:val="kontaktostatn"/>
        <w:rPr>
          <w:b/>
        </w:rPr>
      </w:pPr>
      <w:r>
        <w:rPr>
          <w:b/>
        </w:rPr>
        <w:t>MgA. Aneta Beránková</w:t>
      </w:r>
    </w:p>
    <w:p w14:paraId="19E31AD2" w14:textId="3E6E0C29" w:rsidR="005C01FE" w:rsidRPr="005C01FE" w:rsidRDefault="005C01FE" w:rsidP="005C01FE">
      <w:pPr>
        <w:pStyle w:val="kontaktostatn"/>
      </w:pPr>
      <w:r w:rsidRPr="005C01FE">
        <w:t xml:space="preserve">e-mail: </w:t>
      </w:r>
      <w:hyperlink r:id="rId14" w:history="1">
        <w:r w:rsidR="007C4D98">
          <w:rPr>
            <w:rStyle w:val="Hypertextovodkaz"/>
          </w:rPr>
          <w:t>aneta.berankova</w:t>
        </w:r>
        <w:r w:rsidR="008A6423" w:rsidRPr="00F24E1B">
          <w:rPr>
            <w:rStyle w:val="Hypertextovodkaz"/>
          </w:rPr>
          <w:t>@chmi.cz</w:t>
        </w:r>
      </w:hyperlink>
      <w:r w:rsidRPr="005C01FE">
        <w:t xml:space="preserve">, </w:t>
      </w:r>
      <w:hyperlink r:id="rId15" w:history="1">
        <w:r w:rsidR="008A6423" w:rsidRPr="00F24E1B">
          <w:rPr>
            <w:rStyle w:val="Hypertextovodkaz"/>
          </w:rPr>
          <w:t>info@chmi.cz</w:t>
        </w:r>
      </w:hyperlink>
    </w:p>
    <w:p w14:paraId="38889A9E" w14:textId="6EE89914" w:rsidR="005C01FE" w:rsidRPr="005C01FE" w:rsidRDefault="007C4D98" w:rsidP="005C01FE">
      <w:pPr>
        <w:pStyle w:val="kontaktostatn"/>
      </w:pPr>
      <w:r>
        <w:t>tel.: 244 032 800 / 735 794 38</w:t>
      </w:r>
      <w:r w:rsidR="005C01FE" w:rsidRPr="005C01FE">
        <w:t>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4D2E" w14:textId="77777777" w:rsidR="002E7AF0" w:rsidRDefault="002E7AF0" w:rsidP="00165DAF">
      <w:r>
        <w:separator/>
      </w:r>
    </w:p>
    <w:p w14:paraId="4E4F9768" w14:textId="77777777" w:rsidR="002E7AF0" w:rsidRDefault="002E7AF0" w:rsidP="00165DAF"/>
    <w:p w14:paraId="5E704560" w14:textId="77777777" w:rsidR="002E7AF0" w:rsidRDefault="002E7AF0" w:rsidP="00165DAF"/>
    <w:p w14:paraId="1422507D" w14:textId="77777777" w:rsidR="002E7AF0" w:rsidRDefault="002E7AF0" w:rsidP="00165DAF"/>
    <w:p w14:paraId="0376925F" w14:textId="77777777" w:rsidR="002E7AF0" w:rsidRDefault="002E7AF0" w:rsidP="00165DAF"/>
    <w:p w14:paraId="76D9FA82" w14:textId="77777777" w:rsidR="002E7AF0" w:rsidRDefault="002E7AF0" w:rsidP="00165DAF"/>
  </w:endnote>
  <w:endnote w:type="continuationSeparator" w:id="0">
    <w:p w14:paraId="0D3982D5" w14:textId="77777777" w:rsidR="002E7AF0" w:rsidRDefault="002E7AF0" w:rsidP="00165DAF">
      <w:r>
        <w:continuationSeparator/>
      </w:r>
    </w:p>
    <w:p w14:paraId="725CD6D4" w14:textId="77777777" w:rsidR="002E7AF0" w:rsidRDefault="002E7AF0" w:rsidP="00165DAF"/>
    <w:p w14:paraId="6EAA7EB8" w14:textId="77777777" w:rsidR="002E7AF0" w:rsidRDefault="002E7AF0" w:rsidP="00165DAF"/>
    <w:p w14:paraId="1DCC54DA" w14:textId="77777777" w:rsidR="002E7AF0" w:rsidRDefault="002E7AF0" w:rsidP="00165DAF"/>
    <w:p w14:paraId="42DFFA59" w14:textId="77777777" w:rsidR="002E7AF0" w:rsidRDefault="002E7AF0" w:rsidP="00165DAF"/>
    <w:p w14:paraId="2594094B" w14:textId="77777777" w:rsidR="002E7AF0" w:rsidRDefault="002E7AF0" w:rsidP="00165DAF"/>
  </w:endnote>
  <w:endnote w:type="continuationNotice" w:id="1">
    <w:p w14:paraId="039A090A" w14:textId="77777777" w:rsidR="002E7AF0" w:rsidRDefault="002E7AF0" w:rsidP="00165DAF"/>
    <w:p w14:paraId="475969B9" w14:textId="77777777" w:rsidR="002E7AF0" w:rsidRDefault="002E7AF0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446CAF49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29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6942" w14:textId="77777777" w:rsidR="002E7AF0" w:rsidRDefault="002E7AF0" w:rsidP="00165DAF">
      <w:r>
        <w:separator/>
      </w:r>
    </w:p>
  </w:footnote>
  <w:footnote w:type="continuationSeparator" w:id="0">
    <w:p w14:paraId="0B3C8826" w14:textId="77777777" w:rsidR="002E7AF0" w:rsidRDefault="002E7AF0" w:rsidP="00165DAF">
      <w:r>
        <w:continuationSeparator/>
      </w:r>
    </w:p>
    <w:p w14:paraId="2C3FD9F2" w14:textId="77777777" w:rsidR="002E7AF0" w:rsidRDefault="002E7AF0" w:rsidP="00165DAF"/>
    <w:p w14:paraId="2898DEF9" w14:textId="77777777" w:rsidR="002E7AF0" w:rsidRDefault="002E7AF0" w:rsidP="00165DAF"/>
    <w:p w14:paraId="0BAEC9EE" w14:textId="77777777" w:rsidR="002E7AF0" w:rsidRDefault="002E7AF0" w:rsidP="00165DAF"/>
    <w:p w14:paraId="4B857046" w14:textId="77777777" w:rsidR="002E7AF0" w:rsidRDefault="002E7AF0" w:rsidP="00165DAF"/>
    <w:p w14:paraId="59310BD7" w14:textId="77777777" w:rsidR="002E7AF0" w:rsidRDefault="002E7AF0" w:rsidP="00165DAF"/>
  </w:footnote>
  <w:footnote w:type="continuationNotice" w:id="1">
    <w:p w14:paraId="1BF36E62" w14:textId="77777777" w:rsidR="002E7AF0" w:rsidRDefault="002E7AF0" w:rsidP="00165DAF"/>
    <w:p w14:paraId="64DE6451" w14:textId="77777777" w:rsidR="002E7AF0" w:rsidRDefault="002E7AF0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5BFBFAA0" w:rsidR="005B3DAB" w:rsidRDefault="007C4D98" w:rsidP="005B3DAB">
    <w:pPr>
      <w:pStyle w:val="Zhlav"/>
      <w:tabs>
        <w:tab w:val="clear" w:pos="4536"/>
        <w:tab w:val="clear" w:pos="9072"/>
        <w:tab w:val="right" w:pos="9638"/>
      </w:tabs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11. 4</w:t>
    </w:r>
    <w:r w:rsidR="005B3DAB">
      <w:rPr>
        <w:rFonts w:ascii="Arial" w:hAnsi="Arial" w:cs="Arial"/>
        <w:b/>
      </w:rPr>
      <w:t>.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51083E82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7C4D98">
      <w:rPr>
        <w:rFonts w:ascii="Arial" w:hAnsi="Arial" w:cs="Arial"/>
        <w:b/>
      </w:rPr>
      <w:t>Tisková zpráva</w:t>
    </w:r>
    <w:r w:rsidR="007C4D98">
      <w:rPr>
        <w:rFonts w:ascii="Arial" w:hAnsi="Arial" w:cs="Arial"/>
        <w:b/>
      </w:rPr>
      <w:tab/>
      <w:t>11. 4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3A3F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363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2B71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4D98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229B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3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3_2024.pdf" TargetMode="External"/><Relationship Id="rId14" Type="http://schemas.openxmlformats.org/officeDocument/2006/relationships/hyperlink" Target="mailto:monika.hrubal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8E475F5-AC05-4203-BCB0-9FD5F29E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6</cp:revision>
  <cp:lastPrinted>2023-11-09T14:13:00Z</cp:lastPrinted>
  <dcterms:created xsi:type="dcterms:W3CDTF">2024-03-10T21:16:00Z</dcterms:created>
  <dcterms:modified xsi:type="dcterms:W3CDTF">2024-04-11T12:34:00Z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