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87" w:rsidRDefault="00A06287" w:rsidP="00CA0016">
      <w:pPr>
        <w:spacing w:line="360" w:lineRule="auto"/>
        <w:rPr>
          <w:rFonts w:ascii="Arial" w:eastAsiaTheme="majorEastAsia" w:hAnsi="Arial" w:cstheme="majorBidi"/>
          <w:b/>
          <w:color w:val="023E88"/>
          <w:sz w:val="72"/>
          <w:szCs w:val="72"/>
        </w:rPr>
      </w:pPr>
    </w:p>
    <w:p w:rsidR="00CA0016" w:rsidRDefault="00A06287" w:rsidP="00CA0016">
      <w:pPr>
        <w:spacing w:line="360" w:lineRule="auto"/>
        <w:rPr>
          <w:b/>
          <w:noProof/>
          <w:color w:val="14387F"/>
          <w:sz w:val="22"/>
          <w:szCs w:val="22"/>
          <w:lang w:eastAsia="cs-CZ"/>
        </w:rPr>
        <w:sectPr w:rsidR="00CA0016" w:rsidSect="00CA001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99" w:right="1416" w:bottom="426" w:left="993" w:header="1020" w:footer="1701" w:gutter="0"/>
          <w:cols w:space="425"/>
          <w:titlePg/>
          <w:docGrid w:linePitch="360"/>
        </w:sectPr>
      </w:pPr>
      <w:r w:rsidRPr="00A06287">
        <w:rPr>
          <w:rFonts w:ascii="Arial" w:eastAsiaTheme="majorEastAsia" w:hAnsi="Arial" w:cstheme="majorBidi"/>
          <w:b/>
          <w:color w:val="023E88"/>
          <w:sz w:val="72"/>
          <w:szCs w:val="72"/>
        </w:rPr>
        <w:t>Leden 2024 – další globálně nejteplejší měsíc</w:t>
      </w:r>
    </w:p>
    <w:p w:rsidR="00A06287" w:rsidRPr="00A06287" w:rsidRDefault="00A06287" w:rsidP="00A06287">
      <w:pPr>
        <w:spacing w:after="120"/>
        <w:jc w:val="both"/>
        <w:rPr>
          <w:b/>
          <w:color w:val="14387F"/>
          <w:sz w:val="22"/>
          <w:szCs w:val="22"/>
        </w:rPr>
      </w:pPr>
      <w:r w:rsidRPr="00A06287">
        <w:rPr>
          <w:b/>
          <w:color w:val="14387F"/>
          <w:sz w:val="22"/>
          <w:szCs w:val="22"/>
        </w:rPr>
        <w:t>Copernicus Climate Change Service (C3S) publikoval pravidelnou měsíční zprávu ohledně pozorovaných změn v globální teplotě vzduchu, mořském ledu a hydrologických proměnných, která upozorňuje na mimořádně teplý leden roku 2024. Údaje publikované v této zprávě jsou založeny na počítačových analýzách využívajících měření z družic, lodí, letadel a meteorologických stanic po celém světě.</w:t>
      </w:r>
    </w:p>
    <w:p w:rsidR="00A06287" w:rsidRPr="00A06287" w:rsidRDefault="00A06287" w:rsidP="00A06287">
      <w:pPr>
        <w:spacing w:after="120"/>
        <w:jc w:val="both"/>
        <w:rPr>
          <w:b/>
          <w:color w:val="14387F"/>
          <w:sz w:val="22"/>
          <w:szCs w:val="22"/>
        </w:rPr>
      </w:pPr>
      <w:r w:rsidRPr="00A06287">
        <w:rPr>
          <w:b/>
          <w:color w:val="14387F"/>
          <w:sz w:val="22"/>
          <w:szCs w:val="22"/>
        </w:rPr>
        <w:t>Tato zpráva, mimo jiné, uvádí, že</w:t>
      </w:r>
    </w:p>
    <w:p w:rsidR="00A06287" w:rsidRPr="00A06287" w:rsidRDefault="00A06287" w:rsidP="00A0628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14387F"/>
        </w:rPr>
      </w:pPr>
      <w:r w:rsidRPr="00A06287">
        <w:rPr>
          <w:rFonts w:ascii="Times New Roman" w:hAnsi="Times New Roman" w:cs="Times New Roman"/>
          <w:color w:val="14387F"/>
        </w:rPr>
        <w:t>Leden 2024 byl dosud nejteplejším lednem dle globální průměrné teploty vzduchu (13,14 °C), která byla o 0,70 °C vyšší než dlouhodobý průměr 1991–2020. Byl o 0,12 °C teplejší než doposud globálně nejteplejší leden 2020.</w:t>
      </w:r>
    </w:p>
    <w:p w:rsidR="00A06287" w:rsidRPr="00A06287" w:rsidRDefault="00A06287" w:rsidP="00A0628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14387F"/>
        </w:rPr>
      </w:pPr>
      <w:r w:rsidRPr="00A06287">
        <w:rPr>
          <w:rFonts w:ascii="Times New Roman" w:hAnsi="Times New Roman" w:cs="Times New Roman"/>
          <w:color w:val="14387F"/>
        </w:rPr>
        <w:t>Leden 2024 byl tak osmým měsícem v řadě, který se umístil jako doposud globálně nejteplejší zaznamenaný příslušný měsíc.</w:t>
      </w:r>
    </w:p>
    <w:p w:rsidR="00A06287" w:rsidRPr="00A06287" w:rsidRDefault="00A06287" w:rsidP="00A0628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14387F"/>
        </w:rPr>
      </w:pPr>
      <w:r w:rsidRPr="00A06287">
        <w:rPr>
          <w:rFonts w:ascii="Times New Roman" w:hAnsi="Times New Roman" w:cs="Times New Roman"/>
          <w:color w:val="14387F"/>
        </w:rPr>
        <w:t xml:space="preserve">V Evropě se teplota vzduchu za leden 2024 pohybovala od hodnot výrazně pod hodnotami normálu v severských zemích až po hodnoty výrazně nad hodnotami normálu na jihu kontinentu.  </w:t>
      </w:r>
    </w:p>
    <w:p w:rsidR="00A06287" w:rsidRPr="00A06287" w:rsidRDefault="00A06287" w:rsidP="00A06287">
      <w:pPr>
        <w:pStyle w:val="Odstavecseseznamem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14387F"/>
        </w:rPr>
      </w:pPr>
      <w:r w:rsidRPr="00A06287">
        <w:rPr>
          <w:rFonts w:ascii="Times New Roman" w:hAnsi="Times New Roman" w:cs="Times New Roman"/>
          <w:color w:val="14387F"/>
        </w:rPr>
        <w:t>Ve velké části Evropy byl leden 2024 na srážky bohatší než normál.</w:t>
      </w:r>
      <w:r w:rsidRPr="00A06287">
        <w:rPr>
          <w:rFonts w:ascii="Times New Roman" w:hAnsi="Times New Roman" w:cs="Times New Roman"/>
          <w:color w:val="14387F"/>
        </w:rPr>
        <w:tab/>
      </w:r>
      <w:r w:rsidRPr="00A06287">
        <w:rPr>
          <w:rFonts w:ascii="Times New Roman" w:hAnsi="Times New Roman" w:cs="Times New Roman"/>
          <w:color w:val="14387F"/>
        </w:rPr>
        <w:tab/>
      </w:r>
    </w:p>
    <w:p w:rsidR="00A06287" w:rsidRDefault="00A06287" w:rsidP="00A06287">
      <w:pPr>
        <w:spacing w:after="120"/>
        <w:rPr>
          <w:rStyle w:val="Hypertextovodkaz"/>
          <w:color w:val="14387F"/>
          <w:sz w:val="22"/>
          <w:szCs w:val="22"/>
        </w:rPr>
      </w:pPr>
      <w:r w:rsidRPr="00A06287">
        <w:rPr>
          <w:color w:val="14387F"/>
          <w:sz w:val="22"/>
          <w:szCs w:val="22"/>
        </w:rPr>
        <w:t xml:space="preserve">Bližší informace včetně rozsahu mořského ledu a srážek v lednu naleznete zde: </w:t>
      </w:r>
      <w:hyperlink r:id="rId12" w:history="1">
        <w:r w:rsidRPr="00A06287">
          <w:rPr>
            <w:rStyle w:val="Hypertextovodkaz"/>
            <w:color w:val="14387F"/>
            <w:sz w:val="22"/>
            <w:szCs w:val="22"/>
          </w:rPr>
          <w:t>https://climate.copernicus.eu/press-releases</w:t>
        </w:r>
      </w:hyperlink>
      <w:r w:rsidRPr="00A06287">
        <w:rPr>
          <w:color w:val="14387F"/>
          <w:sz w:val="22"/>
          <w:szCs w:val="22"/>
        </w:rPr>
        <w:t xml:space="preserve"> a </w:t>
      </w:r>
      <w:hyperlink r:id="rId13" w:history="1">
        <w:r w:rsidRPr="00A06287">
          <w:rPr>
            <w:rStyle w:val="Hypertextovodkaz"/>
            <w:color w:val="14387F"/>
            <w:sz w:val="22"/>
            <w:szCs w:val="22"/>
          </w:rPr>
          <w:t>https://climate.copernicus.eu/climate-bulletins</w:t>
        </w:r>
      </w:hyperlink>
    </w:p>
    <w:p w:rsidR="00A06287" w:rsidRPr="00A06287" w:rsidRDefault="00A06287" w:rsidP="00A06287">
      <w:pPr>
        <w:spacing w:after="120"/>
        <w:jc w:val="both"/>
        <w:rPr>
          <w:color w:val="14387F"/>
          <w:sz w:val="22"/>
          <w:szCs w:val="22"/>
        </w:rPr>
      </w:pPr>
      <w:r w:rsidRPr="00A06287">
        <w:rPr>
          <w:color w:val="14387F"/>
          <w:sz w:val="22"/>
          <w:szCs w:val="22"/>
        </w:rPr>
        <w:t xml:space="preserve">Na území České republiky (ČR) byl leden 2024 hodnocen jako teplotně normální, střídala se však velmi teplá a chladná období.  Průměrná měsíční teplota vzduchu na území ČR (-0,5 °C) byla o 0,9 °C vyšší než normál 1991–2020. Srážkově byl měsíc na hranici normálního a nadnormálního měsíce. Srážkově bohatý byl především začátek měsíce, kdy pokračovala povodňová situace z konce roku 2023, která doplnila zásoby mělkých podzemních vod. </w:t>
      </w:r>
    </w:p>
    <w:p w:rsidR="00A06287" w:rsidRPr="00A06287" w:rsidRDefault="00A06287" w:rsidP="00A06287">
      <w:pPr>
        <w:spacing w:after="120"/>
        <w:jc w:val="both"/>
        <w:rPr>
          <w:b/>
          <w:color w:val="14387F"/>
          <w:sz w:val="22"/>
          <w:szCs w:val="22"/>
        </w:rPr>
      </w:pPr>
      <w:r w:rsidRPr="00A06287">
        <w:rPr>
          <w:b/>
          <w:color w:val="14387F"/>
          <w:sz w:val="22"/>
          <w:szCs w:val="22"/>
        </w:rPr>
        <w:t>Podrobné zhodnocení měsíce ledna na území ČR pro vás připravujeme v nové podobě jednotného zpravodaje, který vyjde po zpracování dat do poloviny měsíce února.</w:t>
      </w:r>
    </w:p>
    <w:p w:rsidR="00D75DC3" w:rsidRPr="00A06287" w:rsidRDefault="00D75DC3" w:rsidP="00A06287">
      <w:pPr>
        <w:spacing w:line="360" w:lineRule="auto"/>
        <w:rPr>
          <w:rFonts w:ascii="Arial" w:hAnsi="Arial" w:cs="Arial"/>
          <w:b/>
          <w:color w:val="14387F"/>
          <w:sz w:val="22"/>
          <w:szCs w:val="28"/>
        </w:rPr>
        <w:sectPr w:rsidR="00D75DC3" w:rsidRPr="00A06287" w:rsidSect="00A06287">
          <w:type w:val="continuous"/>
          <w:pgSz w:w="11906" w:h="16838"/>
          <w:pgMar w:top="1799" w:right="1700" w:bottom="426" w:left="993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t>Kontakt:</w:t>
      </w:r>
    </w:p>
    <w:p w:rsidR="00EF060F" w:rsidRPr="00042268" w:rsidRDefault="00722F01" w:rsidP="008B7764">
      <w:pPr>
        <w:pStyle w:val="Kontaktodborngarant"/>
        <w:rPr>
          <w:b w:val="0"/>
        </w:rPr>
      </w:pPr>
      <w:r>
        <w:t>Monika Hrubalová</w:t>
      </w:r>
      <w:r w:rsidR="008B7764">
        <w:br/>
      </w:r>
      <w:r w:rsidR="00EF060F" w:rsidRPr="00042268">
        <w:rPr>
          <w:b w:val="0"/>
        </w:rPr>
        <w:t>Tiskové a informační oddělení</w:t>
      </w:r>
    </w:p>
    <w:p w:rsidR="00EF060F" w:rsidRDefault="00EF060F" w:rsidP="00EF060F">
      <w:pPr>
        <w:pStyle w:val="kontaktostatn"/>
      </w:pPr>
      <w:r w:rsidRPr="00114637">
        <w:t>e</w:t>
      </w:r>
      <w:r>
        <w:t xml:space="preserve">-mail: </w:t>
      </w:r>
      <w:hyperlink r:id="rId14" w:history="1">
        <w:r w:rsidR="00722F01" w:rsidRPr="00DF211A">
          <w:rPr>
            <w:rStyle w:val="Hypertextovodkaz"/>
          </w:rPr>
          <w:t>monika.hrubalova@chmi.cz</w:t>
        </w:r>
      </w:hyperlink>
      <w:r w:rsidR="00722F01">
        <w:t xml:space="preserve">, </w:t>
      </w:r>
      <w:hyperlink r:id="rId15" w:history="1">
        <w:r w:rsidR="00042268" w:rsidRPr="006D746B">
          <w:rPr>
            <w:rStyle w:val="Hypertextovodkaz"/>
          </w:rPr>
          <w:t>info@chmi.cz</w:t>
        </w:r>
      </w:hyperlink>
    </w:p>
    <w:p w:rsidR="00042268" w:rsidRPr="00114637" w:rsidRDefault="00042268" w:rsidP="00EF060F">
      <w:pPr>
        <w:pStyle w:val="kontaktostatn"/>
      </w:pPr>
      <w:r>
        <w:t xml:space="preserve">tel.: </w:t>
      </w:r>
      <w:r w:rsidR="00722F01" w:rsidRPr="00722F01">
        <w:t>244 032 724, 737 231 543</w:t>
      </w:r>
    </w:p>
    <w:p w:rsidR="008B7764" w:rsidRDefault="008B7764" w:rsidP="008B7764">
      <w:pPr>
        <w:pStyle w:val="kontaktjmno"/>
      </w:pPr>
    </w:p>
    <w:p w:rsidR="008B7764" w:rsidRDefault="00D75DC3" w:rsidP="008B7764">
      <w:pPr>
        <w:pStyle w:val="kontaktjmn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Odborný garant</w:t>
      </w:r>
      <w:r w:rsidR="008B7764">
        <w:rPr>
          <w:rFonts w:ascii="Arial" w:hAnsi="Arial" w:cs="Arial"/>
          <w:sz w:val="26"/>
        </w:rPr>
        <w:t>:</w:t>
      </w:r>
    </w:p>
    <w:p w:rsidR="00A06287" w:rsidRDefault="00A06287" w:rsidP="00A06287">
      <w:pPr>
        <w:pStyle w:val="kontaktjmno"/>
        <w:spacing w:line="240" w:lineRule="auto"/>
      </w:pPr>
      <w:r>
        <w:t>RNDr. Lenka Crhová, Ph.D.</w:t>
      </w:r>
    </w:p>
    <w:p w:rsidR="00A06287" w:rsidRPr="008B7764" w:rsidRDefault="00A06287" w:rsidP="00A06287">
      <w:pPr>
        <w:pStyle w:val="kontaktjmno"/>
        <w:spacing w:line="240" w:lineRule="auto"/>
      </w:pPr>
      <w:r w:rsidRPr="008B7764">
        <w:rPr>
          <w:b w:val="0"/>
          <w:bCs/>
        </w:rPr>
        <w:t>Oddělení všeobecné klimatologie</w:t>
      </w:r>
    </w:p>
    <w:p w:rsidR="00A06287" w:rsidRPr="008B7764" w:rsidRDefault="00A06287" w:rsidP="008B7764">
      <w:pPr>
        <w:pStyle w:val="kontaktjmno"/>
        <w:rPr>
          <w:rFonts w:ascii="Arial" w:hAnsi="Arial" w:cs="Arial"/>
          <w:sz w:val="26"/>
        </w:rPr>
      </w:pP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B8" w:rsidRDefault="000D78B8" w:rsidP="0020378E">
      <w:r>
        <w:separator/>
      </w:r>
    </w:p>
  </w:endnote>
  <w:endnote w:type="continuationSeparator" w:id="0">
    <w:p w:rsidR="000D78B8" w:rsidRDefault="000D78B8" w:rsidP="0020378E">
      <w:r>
        <w:continuationSeparator/>
      </w:r>
    </w:p>
  </w:endnote>
  <w:endnote w:type="continuationNotice" w:id="1">
    <w:p w:rsidR="000D78B8" w:rsidRDefault="000D78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Century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A06287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A06287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3C79C32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0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B8" w:rsidRDefault="000D78B8" w:rsidP="0020378E">
      <w:r>
        <w:separator/>
      </w:r>
    </w:p>
  </w:footnote>
  <w:footnote w:type="continuationSeparator" w:id="0">
    <w:p w:rsidR="000D78B8" w:rsidRDefault="000D78B8" w:rsidP="0020378E">
      <w:r>
        <w:continuationSeparator/>
      </w:r>
    </w:p>
  </w:footnote>
  <w:footnote w:type="continuationNotice" w:id="1">
    <w:p w:rsidR="000D78B8" w:rsidRDefault="000D78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A06287">
      <w:t>8. 2</w:t>
    </w:r>
    <w:r w:rsidR="00CA0016">
      <w:t>.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A06287">
      <w:t>8. 2</w:t>
    </w:r>
    <w:r w:rsidR="00842F73">
      <w:t xml:space="preserve">. </w:t>
    </w:r>
    <w:r w:rsidR="00CA0016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5B495E"/>
    <w:multiLevelType w:val="hybridMultilevel"/>
    <w:tmpl w:val="D36217D2"/>
    <w:lvl w:ilvl="0" w:tplc="4E3E0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F24F2"/>
    <w:multiLevelType w:val="hybridMultilevel"/>
    <w:tmpl w:val="18FE4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1366B"/>
    <w:multiLevelType w:val="hybridMultilevel"/>
    <w:tmpl w:val="04548E20"/>
    <w:lvl w:ilvl="0" w:tplc="040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100CE"/>
    <w:rsid w:val="0002041B"/>
    <w:rsid w:val="000265D3"/>
    <w:rsid w:val="00042268"/>
    <w:rsid w:val="00050BB6"/>
    <w:rsid w:val="00056B82"/>
    <w:rsid w:val="00061227"/>
    <w:rsid w:val="000B0E71"/>
    <w:rsid w:val="000D030E"/>
    <w:rsid w:val="000D0D26"/>
    <w:rsid w:val="000D78B8"/>
    <w:rsid w:val="000E36E6"/>
    <w:rsid w:val="00104EB3"/>
    <w:rsid w:val="00107C15"/>
    <w:rsid w:val="00110A36"/>
    <w:rsid w:val="00113B0C"/>
    <w:rsid w:val="00114637"/>
    <w:rsid w:val="00132593"/>
    <w:rsid w:val="00151E7D"/>
    <w:rsid w:val="00155ACF"/>
    <w:rsid w:val="00160F1D"/>
    <w:rsid w:val="001C049B"/>
    <w:rsid w:val="0020378E"/>
    <w:rsid w:val="002308C9"/>
    <w:rsid w:val="002624C4"/>
    <w:rsid w:val="00276E53"/>
    <w:rsid w:val="00277F37"/>
    <w:rsid w:val="00290D74"/>
    <w:rsid w:val="002C4A98"/>
    <w:rsid w:val="002E44DF"/>
    <w:rsid w:val="002F28ED"/>
    <w:rsid w:val="002F2AAD"/>
    <w:rsid w:val="002F3797"/>
    <w:rsid w:val="00344D51"/>
    <w:rsid w:val="003471F8"/>
    <w:rsid w:val="00370650"/>
    <w:rsid w:val="0039646C"/>
    <w:rsid w:val="003A41C8"/>
    <w:rsid w:val="003A47CC"/>
    <w:rsid w:val="003A7A28"/>
    <w:rsid w:val="003E4346"/>
    <w:rsid w:val="003E4705"/>
    <w:rsid w:val="004017E7"/>
    <w:rsid w:val="00402D10"/>
    <w:rsid w:val="0044154F"/>
    <w:rsid w:val="004456B9"/>
    <w:rsid w:val="004468C2"/>
    <w:rsid w:val="00470CCA"/>
    <w:rsid w:val="00490102"/>
    <w:rsid w:val="004967F7"/>
    <w:rsid w:val="004A2CA8"/>
    <w:rsid w:val="004D039B"/>
    <w:rsid w:val="004D29AA"/>
    <w:rsid w:val="004E7C47"/>
    <w:rsid w:val="00501538"/>
    <w:rsid w:val="005244EB"/>
    <w:rsid w:val="005371D5"/>
    <w:rsid w:val="00541D48"/>
    <w:rsid w:val="00557D4E"/>
    <w:rsid w:val="005609C7"/>
    <w:rsid w:val="00561446"/>
    <w:rsid w:val="005624AC"/>
    <w:rsid w:val="005A707D"/>
    <w:rsid w:val="005B474C"/>
    <w:rsid w:val="005C1617"/>
    <w:rsid w:val="005C5823"/>
    <w:rsid w:val="005F4DB9"/>
    <w:rsid w:val="005F5C68"/>
    <w:rsid w:val="00601D2B"/>
    <w:rsid w:val="006023C8"/>
    <w:rsid w:val="006024AB"/>
    <w:rsid w:val="0061428E"/>
    <w:rsid w:val="00656862"/>
    <w:rsid w:val="006724CC"/>
    <w:rsid w:val="00676ED2"/>
    <w:rsid w:val="006B6A0D"/>
    <w:rsid w:val="006B6FE3"/>
    <w:rsid w:val="006C7217"/>
    <w:rsid w:val="006E1CBA"/>
    <w:rsid w:val="006F654D"/>
    <w:rsid w:val="007034FB"/>
    <w:rsid w:val="00717A8A"/>
    <w:rsid w:val="00722F01"/>
    <w:rsid w:val="007233B8"/>
    <w:rsid w:val="00725102"/>
    <w:rsid w:val="00731DBD"/>
    <w:rsid w:val="00751643"/>
    <w:rsid w:val="0076276B"/>
    <w:rsid w:val="00786C36"/>
    <w:rsid w:val="00790489"/>
    <w:rsid w:val="007A27CD"/>
    <w:rsid w:val="007B4A47"/>
    <w:rsid w:val="007C5F1A"/>
    <w:rsid w:val="00802893"/>
    <w:rsid w:val="0082398F"/>
    <w:rsid w:val="008263E8"/>
    <w:rsid w:val="00842F73"/>
    <w:rsid w:val="00844419"/>
    <w:rsid w:val="00845FA7"/>
    <w:rsid w:val="00850BBD"/>
    <w:rsid w:val="00867F35"/>
    <w:rsid w:val="00881E41"/>
    <w:rsid w:val="008869C3"/>
    <w:rsid w:val="008933C8"/>
    <w:rsid w:val="008B7764"/>
    <w:rsid w:val="009351BB"/>
    <w:rsid w:val="0095152B"/>
    <w:rsid w:val="00962D66"/>
    <w:rsid w:val="00972D2F"/>
    <w:rsid w:val="009949C9"/>
    <w:rsid w:val="009D7D92"/>
    <w:rsid w:val="00A06287"/>
    <w:rsid w:val="00A24CAF"/>
    <w:rsid w:val="00A25003"/>
    <w:rsid w:val="00A51913"/>
    <w:rsid w:val="00A57E5B"/>
    <w:rsid w:val="00A673D4"/>
    <w:rsid w:val="00A71D39"/>
    <w:rsid w:val="00A72736"/>
    <w:rsid w:val="00A767A9"/>
    <w:rsid w:val="00A824CC"/>
    <w:rsid w:val="00A93AE5"/>
    <w:rsid w:val="00AA7CE7"/>
    <w:rsid w:val="00AD222F"/>
    <w:rsid w:val="00AD7E7D"/>
    <w:rsid w:val="00AE0001"/>
    <w:rsid w:val="00AF2258"/>
    <w:rsid w:val="00B772DD"/>
    <w:rsid w:val="00BA7A56"/>
    <w:rsid w:val="00BB6218"/>
    <w:rsid w:val="00BD0B12"/>
    <w:rsid w:val="00BF0440"/>
    <w:rsid w:val="00C37660"/>
    <w:rsid w:val="00C75F85"/>
    <w:rsid w:val="00C8699C"/>
    <w:rsid w:val="00CA0016"/>
    <w:rsid w:val="00CC59CE"/>
    <w:rsid w:val="00CF6231"/>
    <w:rsid w:val="00D02616"/>
    <w:rsid w:val="00D22CFE"/>
    <w:rsid w:val="00D57783"/>
    <w:rsid w:val="00D62B62"/>
    <w:rsid w:val="00D75DC3"/>
    <w:rsid w:val="00D81BD2"/>
    <w:rsid w:val="00D87827"/>
    <w:rsid w:val="00DB0064"/>
    <w:rsid w:val="00DC3969"/>
    <w:rsid w:val="00DD103B"/>
    <w:rsid w:val="00E02008"/>
    <w:rsid w:val="00E13A45"/>
    <w:rsid w:val="00E40E8C"/>
    <w:rsid w:val="00E606BE"/>
    <w:rsid w:val="00E66D3A"/>
    <w:rsid w:val="00E849A7"/>
    <w:rsid w:val="00EC1E78"/>
    <w:rsid w:val="00ED1944"/>
    <w:rsid w:val="00ED2D8B"/>
    <w:rsid w:val="00EF060F"/>
    <w:rsid w:val="00F11B7F"/>
    <w:rsid w:val="00F32C5D"/>
    <w:rsid w:val="00F63773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A2582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6B8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x193iq5w">
    <w:name w:val="x193iq5w"/>
    <w:basedOn w:val="Standardnpsmoodstavce"/>
    <w:rsid w:val="00056B82"/>
  </w:style>
  <w:style w:type="character" w:styleId="Nzevknihy">
    <w:name w:val="Book Title"/>
    <w:basedOn w:val="Standardnpsmoodstavce"/>
    <w:uiPriority w:val="33"/>
    <w:qFormat/>
    <w:rsid w:val="008B776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limate.copernicus.eu/climate-bulletin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imate.copernicus.eu/press-releases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monika.hrubal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64C9-008E-4E4A-A3DB-3D66BD18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2024-01-02T09:21:00Z</cp:lastPrinted>
  <dcterms:created xsi:type="dcterms:W3CDTF">2024-02-08T09:34:00Z</dcterms:created>
  <dcterms:modified xsi:type="dcterms:W3CDTF">2024-02-08T09:34:00Z</dcterms:modified>
</cp:coreProperties>
</file>