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47B" w14:textId="77777777" w:rsidR="00D763A0" w:rsidRDefault="00D763A0" w:rsidP="00D763A0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0"/>
          <w:szCs w:val="60"/>
        </w:rPr>
      </w:pPr>
    </w:p>
    <w:p w14:paraId="02F0F62A" w14:textId="4EDC148E" w:rsidR="00140BFC" w:rsidRDefault="0087629E" w:rsidP="0087629E">
      <w:pPr>
        <w:spacing w:line="276" w:lineRule="auto"/>
        <w:ind w:left="851" w:right="1132"/>
        <w:rPr>
          <w:b/>
          <w:color w:val="14387F"/>
          <w:sz w:val="22"/>
          <w:szCs w:val="22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Mimořádně teplý únor 2024</w:t>
      </w:r>
    </w:p>
    <w:p w14:paraId="09F7B826" w14:textId="77777777" w:rsidR="0087629E" w:rsidRDefault="0087629E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</w:p>
    <w:p w14:paraId="46A4B4FA" w14:textId="6F40405F" w:rsidR="0087629E" w:rsidRPr="004F44D2" w:rsidRDefault="0087629E" w:rsidP="0087629E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  <w:r w:rsidRPr="0087629E">
        <w:rPr>
          <w:b/>
          <w:color w:val="14387F"/>
          <w:sz w:val="22"/>
          <w:szCs w:val="22"/>
        </w:rPr>
        <w:t>Únor 2024 byl mimořádně teplý a srážkově bohatý. Jednalo se o vůbec nejteplejší únor zaznamenaný na území ČR v období od roku 1961 s rekordně vysokou odchylkou průměrné měsíční teploty od normálu 1991–2020.</w:t>
      </w:r>
    </w:p>
    <w:p w14:paraId="46283E4E" w14:textId="393743A2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87629E">
        <w:rPr>
          <w:rFonts w:ascii="Times New Roman" w:hAnsi="Times New Roman" w:cs="Times New Roman"/>
          <w:color w:val="14387F"/>
        </w:rPr>
        <w:t>Dle předběžných dat byla průměrná teplota za únor (5,7 °C) o 6,1 °C vyšší než normál 1991–2020. Únor 2024 byl výrazně teplejší (o 2,0 °C) než doposud</w:t>
      </w:r>
      <w:r>
        <w:rPr>
          <w:rFonts w:ascii="Times New Roman" w:hAnsi="Times New Roman" w:cs="Times New Roman"/>
          <w:color w:val="14387F"/>
        </w:rPr>
        <w:t xml:space="preserve"> nejteplejší únor zaznamenaný v </w:t>
      </w:r>
      <w:r w:rsidRPr="0087629E">
        <w:rPr>
          <w:rFonts w:ascii="Times New Roman" w:hAnsi="Times New Roman" w:cs="Times New Roman"/>
          <w:color w:val="14387F"/>
        </w:rPr>
        <w:t>letech 1966 a 2020. Takto vysoká kladná odchylka od normálu nebyla dosud zaznamenána pro žádný měsíc v období od roku 1961. Dosud nejvyšší kladnou odchylku od normálu vykazoval leden 2007 (</w:t>
      </w:r>
      <w:r w:rsidR="00B53E1F">
        <w:rPr>
          <w:rFonts w:ascii="Times New Roman" w:hAnsi="Times New Roman" w:cs="Times New Roman"/>
          <w:color w:val="14387F"/>
        </w:rPr>
        <w:t>+4,5 °C od normálu 1991–2020, +</w:t>
      </w:r>
      <w:bookmarkStart w:id="0" w:name="_GoBack"/>
      <w:bookmarkEnd w:id="0"/>
      <w:r w:rsidRPr="0087629E">
        <w:rPr>
          <w:rFonts w:ascii="Times New Roman" w:hAnsi="Times New Roman" w:cs="Times New Roman"/>
          <w:color w:val="14387F"/>
        </w:rPr>
        <w:t xml:space="preserve">6,0 °C od normálu 1961–1990). Letošní únor tak byl dokonce teplejší než většina březnů, dle průměrné teploty by se zařadil jako 5. nejteplejší březen. </w:t>
      </w:r>
    </w:p>
    <w:p w14:paraId="10EB0E4E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24908341" w14:textId="77AED1DF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87629E">
        <w:rPr>
          <w:rFonts w:ascii="Times New Roman" w:hAnsi="Times New Roman" w:cs="Times New Roman"/>
          <w:color w:val="14387F"/>
        </w:rPr>
        <w:t>V průběhu celého měsíce se teplota pohybovala</w:t>
      </w:r>
      <w:r>
        <w:rPr>
          <w:rFonts w:ascii="Times New Roman" w:hAnsi="Times New Roman" w:cs="Times New Roman"/>
          <w:color w:val="14387F"/>
        </w:rPr>
        <w:t xml:space="preserve"> výrazně nad hodnotou normálu. </w:t>
      </w:r>
      <w:r w:rsidRPr="0087629E">
        <w:rPr>
          <w:rFonts w:ascii="Times New Roman" w:hAnsi="Times New Roman" w:cs="Times New Roman"/>
          <w:color w:val="14387F"/>
        </w:rPr>
        <w:t xml:space="preserve">V deseti dnech (převážně první poloviny měsíce) byla odchylka </w:t>
      </w:r>
      <w:r>
        <w:rPr>
          <w:rFonts w:ascii="Times New Roman" w:hAnsi="Times New Roman" w:cs="Times New Roman"/>
          <w:color w:val="14387F"/>
        </w:rPr>
        <w:t>průměrné teploty</w:t>
      </w:r>
      <w:r w:rsidRPr="0087629E">
        <w:rPr>
          <w:rFonts w:ascii="Times New Roman" w:hAnsi="Times New Roman" w:cs="Times New Roman"/>
          <w:color w:val="14387F"/>
        </w:rPr>
        <w:t xml:space="preserve"> </w:t>
      </w:r>
      <w:r>
        <w:rPr>
          <w:rFonts w:ascii="Times New Roman" w:hAnsi="Times New Roman" w:cs="Times New Roman"/>
          <w:color w:val="14387F"/>
        </w:rPr>
        <w:t>od </w:t>
      </w:r>
      <w:r w:rsidRPr="0087629E">
        <w:rPr>
          <w:rFonts w:ascii="Times New Roman" w:hAnsi="Times New Roman" w:cs="Times New Roman"/>
          <w:color w:val="14387F"/>
        </w:rPr>
        <w:t>normálu</w:t>
      </w:r>
      <w:r>
        <w:rPr>
          <w:rFonts w:ascii="Times New Roman" w:hAnsi="Times New Roman" w:cs="Times New Roman"/>
          <w:color w:val="14387F"/>
        </w:rPr>
        <w:t xml:space="preserve"> na území ČR </w:t>
      </w:r>
      <w:r w:rsidRPr="0087629E">
        <w:rPr>
          <w:rFonts w:ascii="Times New Roman" w:hAnsi="Times New Roman" w:cs="Times New Roman"/>
          <w:color w:val="14387F"/>
        </w:rPr>
        <w:t>dokonce vyšší než +7 °C.</w:t>
      </w:r>
    </w:p>
    <w:p w14:paraId="570821F0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6E0ADF68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87629E">
        <w:rPr>
          <w:rFonts w:ascii="Times New Roman" w:hAnsi="Times New Roman" w:cs="Times New Roman"/>
          <w:color w:val="14387F"/>
        </w:rPr>
        <w:t xml:space="preserve">Srážkově byl měsíc únor podle předběžných údajů nadnormální. V průměru na našem území spadlo více jak 150 % srážek.  </w:t>
      </w:r>
    </w:p>
    <w:p w14:paraId="32299636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00747228" w14:textId="6421DF58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87629E">
        <w:rPr>
          <w:rFonts w:ascii="Times New Roman" w:hAnsi="Times New Roman" w:cs="Times New Roman"/>
          <w:color w:val="14387F"/>
        </w:rPr>
        <w:t xml:space="preserve">Mimořádně teplé počasí probudilo vegetaci letos výrazně dříve – fenologické předjaří začalo s 5týdenním předstihem. A s tím je bohužel spojený i začátek </w:t>
      </w:r>
      <w:r>
        <w:rPr>
          <w:rFonts w:ascii="Times New Roman" w:hAnsi="Times New Roman" w:cs="Times New Roman"/>
          <w:color w:val="14387F"/>
        </w:rPr>
        <w:t xml:space="preserve">pylové sezóny, která začala již </w:t>
      </w:r>
      <w:r w:rsidRPr="0087629E">
        <w:rPr>
          <w:rFonts w:ascii="Times New Roman" w:hAnsi="Times New Roman" w:cs="Times New Roman"/>
          <w:color w:val="14387F"/>
        </w:rPr>
        <w:t>v první dekádě února s rozkvětem lísky obecné. V současné době je pylová sezóna již v plném proudu, rozkvetly i olše, topoly, tisy a vrby. A z jarních bylin se můžeme kochat květy sněženek a bledulí (již i ve středních polohách jsou v plném květu), dále kvetou např. krokusy a můžeme vidět první květy podléšek, objevují se první listy b</w:t>
      </w:r>
      <w:r>
        <w:rPr>
          <w:rFonts w:ascii="Times New Roman" w:hAnsi="Times New Roman" w:cs="Times New Roman"/>
          <w:color w:val="14387F"/>
        </w:rPr>
        <w:t>latouchů a sasanek. Zvětšují se </w:t>
      </w:r>
      <w:r w:rsidRPr="0087629E">
        <w:rPr>
          <w:rFonts w:ascii="Times New Roman" w:hAnsi="Times New Roman" w:cs="Times New Roman"/>
          <w:color w:val="14387F"/>
        </w:rPr>
        <w:t xml:space="preserve">pupeny dřevin, rozkvétají </w:t>
      </w:r>
      <w:proofErr w:type="spellStart"/>
      <w:r w:rsidRPr="0087629E">
        <w:rPr>
          <w:rFonts w:ascii="Times New Roman" w:hAnsi="Times New Roman" w:cs="Times New Roman"/>
          <w:color w:val="14387F"/>
        </w:rPr>
        <w:t>forsythie</w:t>
      </w:r>
      <w:proofErr w:type="spellEnd"/>
      <w:r w:rsidRPr="0087629E">
        <w:rPr>
          <w:rFonts w:ascii="Times New Roman" w:hAnsi="Times New Roman" w:cs="Times New Roman"/>
          <w:color w:val="14387F"/>
        </w:rPr>
        <w:t xml:space="preserve">, dříny a začíná se </w:t>
      </w:r>
      <w:proofErr w:type="spellStart"/>
      <w:r w:rsidRPr="0087629E">
        <w:rPr>
          <w:rFonts w:ascii="Times New Roman" w:hAnsi="Times New Roman" w:cs="Times New Roman"/>
          <w:color w:val="14387F"/>
        </w:rPr>
        <w:t>olisťovat</w:t>
      </w:r>
      <w:proofErr w:type="spellEnd"/>
      <w:r w:rsidRPr="0087629E">
        <w:rPr>
          <w:rFonts w:ascii="Times New Roman" w:hAnsi="Times New Roman" w:cs="Times New Roman"/>
          <w:color w:val="14387F"/>
        </w:rPr>
        <w:t xml:space="preserve"> bez černý. U některých druhů pozorujeme kratší časový rozestup mezi jednotlivými fázemi (např. líska-olše rozkvetly na některých lokalitách pouze s 5denním rozmezím).  </w:t>
      </w:r>
    </w:p>
    <w:p w14:paraId="0E4C2886" w14:textId="1E173A91" w:rsid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7C2E8146" w14:textId="3D518460" w:rsid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7B5021F3" w14:textId="4A5C460E" w:rsid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50F87335" w14:textId="66689636" w:rsid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55578D47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1ABB54CE" w14:textId="0710A63F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87629E">
        <w:rPr>
          <w:rFonts w:ascii="Times New Roman" w:hAnsi="Times New Roman" w:cs="Times New Roman"/>
          <w:color w:val="14387F"/>
        </w:rPr>
        <w:t>Také zima 2023/2024 jako celek byla velmi teplá a na srážky mimořádně bohatá. Dle průměrné sezonní teploty vzduchu (+2,4 °C) byla druhá nejteplejší po zimě 2006/2007 (+2,7 °C). Úhrn srážek za zimní sezonu 2023/2024 byl vyšší než 200 mm</w:t>
      </w:r>
      <w:r>
        <w:rPr>
          <w:rFonts w:ascii="Times New Roman" w:hAnsi="Times New Roman" w:cs="Times New Roman"/>
          <w:color w:val="14387F"/>
        </w:rPr>
        <w:t>,</w:t>
      </w:r>
      <w:r w:rsidRPr="0087629E">
        <w:rPr>
          <w:rFonts w:ascii="Times New Roman" w:hAnsi="Times New Roman" w:cs="Times New Roman"/>
          <w:color w:val="14387F"/>
        </w:rPr>
        <w:t xml:space="preserve"> a jedná se tak o vůbec nejvyšší hodnotu od roku 1961.</w:t>
      </w:r>
    </w:p>
    <w:p w14:paraId="1FB123B0" w14:textId="77777777" w:rsidR="0087629E" w:rsidRPr="0087629E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1A981115" w14:textId="07E22C5F" w:rsidR="00140BFC" w:rsidRDefault="0087629E" w:rsidP="0087629E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>
        <w:rPr>
          <w:noProof/>
          <w:color w:val="14387F"/>
          <w:lang w:eastAsia="cs-CZ"/>
        </w:rPr>
        <w:drawing>
          <wp:anchor distT="0" distB="0" distL="114300" distR="114300" simplePos="0" relativeHeight="251658240" behindDoc="1" locked="0" layoutInCell="1" allowOverlap="1" wp14:anchorId="1F51D0FB" wp14:editId="342089B0">
            <wp:simplePos x="0" y="0"/>
            <wp:positionH relativeFrom="column">
              <wp:posOffset>454025</wp:posOffset>
            </wp:positionH>
            <wp:positionV relativeFrom="paragraph">
              <wp:posOffset>525145</wp:posOffset>
            </wp:positionV>
            <wp:extent cx="5332095" cy="2332990"/>
            <wp:effectExtent l="0" t="0" r="1905" b="0"/>
            <wp:wrapTight wrapText="bothSides">
              <wp:wrapPolygon edited="0">
                <wp:start x="0" y="0"/>
                <wp:lineTo x="0" y="21341"/>
                <wp:lineTo x="21531" y="21341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29E">
        <w:rPr>
          <w:rFonts w:ascii="Times New Roman" w:hAnsi="Times New Roman" w:cs="Times New Roman"/>
          <w:color w:val="14387F"/>
        </w:rPr>
        <w:t>Podrobná zhodnocení měsíce února a zimy 2023/2024 včetně sněhových podmínek pro vás připravujeme a budou zveřejněna v následujících dnech.</w:t>
      </w:r>
    </w:p>
    <w:p w14:paraId="5257D6DE" w14:textId="16D3EC12" w:rsidR="004E0B84" w:rsidRDefault="0087629E" w:rsidP="0087629E">
      <w:pPr>
        <w:ind w:left="851" w:right="1132"/>
        <w:rPr>
          <w:i/>
          <w:color w:val="14387F"/>
          <w:sz w:val="22"/>
          <w:szCs w:val="22"/>
        </w:rPr>
      </w:pPr>
      <w:r w:rsidRPr="0087629E">
        <w:rPr>
          <w:i/>
          <w:color w:val="14387F"/>
          <w:sz w:val="22"/>
          <w:szCs w:val="22"/>
        </w:rPr>
        <w:t>Obr. 1: Průměrné měsíční teploty vzduchu na území ČR pro měsíc únor v období 1961–2024 ve srovnání s normálem 1991–2020.</w:t>
      </w:r>
    </w:p>
    <w:p w14:paraId="366559DB" w14:textId="16C28C47" w:rsidR="0087629E" w:rsidRPr="0087629E" w:rsidRDefault="0087629E" w:rsidP="0087629E">
      <w:pPr>
        <w:ind w:left="851" w:right="1132"/>
        <w:rPr>
          <w:i/>
          <w:color w:val="14387F"/>
          <w:sz w:val="22"/>
          <w:szCs w:val="22"/>
        </w:rPr>
      </w:pPr>
    </w:p>
    <w:p w14:paraId="53D9528C" w14:textId="408C3897" w:rsidR="0087629E" w:rsidRDefault="0087629E" w:rsidP="0087629E">
      <w:pPr>
        <w:spacing w:line="360" w:lineRule="auto"/>
        <w:ind w:right="1273"/>
        <w:jc w:val="both"/>
        <w:rPr>
          <w:i/>
          <w:noProof/>
          <w:color w:val="14387F"/>
          <w:sz w:val="22"/>
          <w:szCs w:val="22"/>
          <w:lang w:eastAsia="cs-CZ"/>
        </w:rPr>
      </w:pPr>
      <w:r>
        <w:rPr>
          <w:i/>
          <w:noProof/>
          <w:color w:val="14387F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54657CAA" wp14:editId="0E254EF6">
            <wp:simplePos x="0" y="0"/>
            <wp:positionH relativeFrom="column">
              <wp:posOffset>514324</wp:posOffset>
            </wp:positionH>
            <wp:positionV relativeFrom="paragraph">
              <wp:posOffset>40259</wp:posOffset>
            </wp:positionV>
            <wp:extent cx="5139690" cy="2102485"/>
            <wp:effectExtent l="0" t="0" r="3810" b="0"/>
            <wp:wrapTight wrapText="bothSides">
              <wp:wrapPolygon edited="0">
                <wp:start x="0" y="0"/>
                <wp:lineTo x="0" y="21333"/>
                <wp:lineTo x="21536" y="21333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10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64026" w14:textId="7B4CFED6" w:rsidR="00361A13" w:rsidRPr="0087629E" w:rsidRDefault="0087629E" w:rsidP="0087629E">
      <w:pPr>
        <w:spacing w:line="360" w:lineRule="auto"/>
        <w:ind w:left="851" w:right="1273"/>
        <w:jc w:val="both"/>
        <w:rPr>
          <w:i/>
          <w:noProof/>
          <w:color w:val="14387F"/>
          <w:sz w:val="22"/>
          <w:szCs w:val="22"/>
          <w:lang w:eastAsia="cs-CZ"/>
        </w:rPr>
      </w:pPr>
      <w:r w:rsidRPr="0087629E">
        <w:rPr>
          <w:i/>
          <w:noProof/>
          <w:color w:val="14387F"/>
          <w:sz w:val="22"/>
          <w:szCs w:val="22"/>
          <w:lang w:eastAsia="cs-CZ"/>
        </w:rPr>
        <w:t>Obr. 2: Průběh průměrné denní teploty vzduchu na územ</w:t>
      </w:r>
      <w:r>
        <w:rPr>
          <w:i/>
          <w:noProof/>
          <w:color w:val="14387F"/>
          <w:sz w:val="22"/>
          <w:szCs w:val="22"/>
          <w:lang w:eastAsia="cs-CZ"/>
        </w:rPr>
        <w:t>í ČR v únoru 2024 v porovnání s </w:t>
      </w:r>
      <w:r w:rsidRPr="0087629E">
        <w:rPr>
          <w:i/>
          <w:noProof/>
          <w:color w:val="14387F"/>
          <w:sz w:val="22"/>
          <w:szCs w:val="22"/>
          <w:lang w:eastAsia="cs-CZ"/>
        </w:rPr>
        <w:t>dlouhodobým průměrem 1991–2020.</w:t>
      </w:r>
    </w:p>
    <w:p w14:paraId="038BABC1" w14:textId="7553214D" w:rsidR="003B4E22" w:rsidRPr="00361A13" w:rsidRDefault="00361A13" w:rsidP="00361A13">
      <w:pPr>
        <w:tabs>
          <w:tab w:val="left" w:pos="1845"/>
        </w:tabs>
        <w:rPr>
          <w:lang w:eastAsia="cs-CZ"/>
        </w:rPr>
        <w:sectPr w:rsidR="003B4E22" w:rsidRPr="00361A13" w:rsidSect="00FC4C6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  <w:r>
        <w:rPr>
          <w:lang w:eastAsia="cs-CZ"/>
        </w:rPr>
        <w:tab/>
      </w:r>
    </w:p>
    <w:p w14:paraId="3634EB78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28784FA9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0B13E9A0" w14:textId="37CF5839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25BD93F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74E21FB4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176C55A2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937833">
        <w:rPr>
          <w:b w:val="0"/>
          <w:szCs w:val="22"/>
        </w:rPr>
        <w:t>jan.dolezal2@chmi.cz</w:t>
      </w:r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94A2" w14:textId="77777777" w:rsidR="002E32AF" w:rsidRDefault="002E32AF" w:rsidP="0020378E">
      <w:r>
        <w:separator/>
      </w:r>
    </w:p>
  </w:endnote>
  <w:endnote w:type="continuationSeparator" w:id="0">
    <w:p w14:paraId="59D5A004" w14:textId="77777777" w:rsidR="002E32AF" w:rsidRDefault="002E32A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46D6BE84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B53E1F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46D6BE84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B53E1F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00DE711D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3381" w14:textId="77777777" w:rsidR="002E32AF" w:rsidRDefault="002E32AF" w:rsidP="0020378E">
      <w:r>
        <w:separator/>
      </w:r>
    </w:p>
  </w:footnote>
  <w:footnote w:type="continuationSeparator" w:id="0">
    <w:p w14:paraId="327182B2" w14:textId="77777777" w:rsidR="002E32AF" w:rsidRDefault="002E32A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753AC516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87629E">
      <w:t>1</w:t>
    </w:r>
    <w:r w:rsidRPr="00AD7E7D">
      <w:t xml:space="preserve">. </w:t>
    </w:r>
    <w:r w:rsidR="0087629E">
      <w:t>3</w:t>
    </w:r>
    <w:r w:rsidRPr="00AD7E7D">
      <w:t>. 20</w:t>
    </w:r>
    <w:r w:rsidR="00E12AAE">
      <w:t>2</w:t>
    </w:r>
    <w:r w:rsidR="00140BFC">
      <w:t>4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30073321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87629E">
      <w:t>1</w:t>
    </w:r>
    <w:r w:rsidR="00E12AAE" w:rsidRPr="00AD7E7D">
      <w:t xml:space="preserve">. </w:t>
    </w:r>
    <w:r w:rsidR="0087629E">
      <w:t>3</w:t>
    </w:r>
    <w:r w:rsidR="00E12AAE" w:rsidRPr="00AD7E7D">
      <w:t>. 20</w:t>
    </w:r>
    <w:r w:rsidR="00E12AAE">
      <w:t>2</w:t>
    </w:r>
    <w:r w:rsidR="00140BFC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30E64512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323"/>
    <w:multiLevelType w:val="hybridMultilevel"/>
    <w:tmpl w:val="30AE040C"/>
    <w:lvl w:ilvl="0" w:tplc="534CE3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25424"/>
    <w:multiLevelType w:val="hybridMultilevel"/>
    <w:tmpl w:val="7DE2E8B6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2BDF"/>
    <w:rsid w:val="00114637"/>
    <w:rsid w:val="00140BFC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84C01"/>
    <w:rsid w:val="00295079"/>
    <w:rsid w:val="002A26BF"/>
    <w:rsid w:val="002B3ED4"/>
    <w:rsid w:val="002C08EB"/>
    <w:rsid w:val="002C1EA6"/>
    <w:rsid w:val="002E08E8"/>
    <w:rsid w:val="002E32AF"/>
    <w:rsid w:val="002E33C7"/>
    <w:rsid w:val="002E44DF"/>
    <w:rsid w:val="002F2AAD"/>
    <w:rsid w:val="00323B59"/>
    <w:rsid w:val="00361A13"/>
    <w:rsid w:val="003A252F"/>
    <w:rsid w:val="003A47CC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4E0B84"/>
    <w:rsid w:val="004F44D2"/>
    <w:rsid w:val="00507776"/>
    <w:rsid w:val="00512D24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D1E8D"/>
    <w:rsid w:val="005E362A"/>
    <w:rsid w:val="00601D2B"/>
    <w:rsid w:val="00605AA7"/>
    <w:rsid w:val="00661933"/>
    <w:rsid w:val="006944ED"/>
    <w:rsid w:val="006B55B9"/>
    <w:rsid w:val="006B6A0D"/>
    <w:rsid w:val="006B6FE3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30154"/>
    <w:rsid w:val="0075207C"/>
    <w:rsid w:val="00776ADE"/>
    <w:rsid w:val="00781AFA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7629E"/>
    <w:rsid w:val="00881E41"/>
    <w:rsid w:val="00895BF0"/>
    <w:rsid w:val="008B7F99"/>
    <w:rsid w:val="008D34B2"/>
    <w:rsid w:val="008F10CA"/>
    <w:rsid w:val="008F76CC"/>
    <w:rsid w:val="00906E13"/>
    <w:rsid w:val="00926C54"/>
    <w:rsid w:val="00937833"/>
    <w:rsid w:val="0095032E"/>
    <w:rsid w:val="0095152B"/>
    <w:rsid w:val="00962D66"/>
    <w:rsid w:val="00972D2F"/>
    <w:rsid w:val="00981A4F"/>
    <w:rsid w:val="009C0776"/>
    <w:rsid w:val="00A24CAF"/>
    <w:rsid w:val="00A627A9"/>
    <w:rsid w:val="00A71D39"/>
    <w:rsid w:val="00A72736"/>
    <w:rsid w:val="00A824CC"/>
    <w:rsid w:val="00A8282D"/>
    <w:rsid w:val="00A936D7"/>
    <w:rsid w:val="00AA0F5E"/>
    <w:rsid w:val="00AC653B"/>
    <w:rsid w:val="00AD699A"/>
    <w:rsid w:val="00AD7E7D"/>
    <w:rsid w:val="00AE0001"/>
    <w:rsid w:val="00AE6B55"/>
    <w:rsid w:val="00B01881"/>
    <w:rsid w:val="00B11516"/>
    <w:rsid w:val="00B25C14"/>
    <w:rsid w:val="00B35D17"/>
    <w:rsid w:val="00B53E1F"/>
    <w:rsid w:val="00B542EB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BF39D1"/>
    <w:rsid w:val="00C2227B"/>
    <w:rsid w:val="00C37660"/>
    <w:rsid w:val="00C65051"/>
    <w:rsid w:val="00C8699C"/>
    <w:rsid w:val="00CB301A"/>
    <w:rsid w:val="00CC39AA"/>
    <w:rsid w:val="00CC59CE"/>
    <w:rsid w:val="00CD7896"/>
    <w:rsid w:val="00CF47BC"/>
    <w:rsid w:val="00CF6231"/>
    <w:rsid w:val="00D00651"/>
    <w:rsid w:val="00D02DB3"/>
    <w:rsid w:val="00D43E23"/>
    <w:rsid w:val="00D45601"/>
    <w:rsid w:val="00D5298E"/>
    <w:rsid w:val="00D763A0"/>
    <w:rsid w:val="00D87827"/>
    <w:rsid w:val="00D9593C"/>
    <w:rsid w:val="00DA3980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91277"/>
    <w:rsid w:val="00ED1944"/>
    <w:rsid w:val="00EE22A2"/>
    <w:rsid w:val="00F0059E"/>
    <w:rsid w:val="00F11B7F"/>
    <w:rsid w:val="00F233BF"/>
    <w:rsid w:val="00F319B9"/>
    <w:rsid w:val="00F32C5D"/>
    <w:rsid w:val="00F66C84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E0B8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B335-3CA7-465C-AF34-CCAC9EE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3</cp:revision>
  <cp:lastPrinted>2024-03-01T07:58:00Z</cp:lastPrinted>
  <dcterms:created xsi:type="dcterms:W3CDTF">2024-03-01T07:58:00Z</dcterms:created>
  <dcterms:modified xsi:type="dcterms:W3CDTF">2024-03-01T07:58:00Z</dcterms:modified>
</cp:coreProperties>
</file>