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9F3" w14:textId="25CCC924" w:rsidR="00D83512" w:rsidRPr="00610A95" w:rsidRDefault="00D83512" w:rsidP="00D83512">
      <w:pPr>
        <w:spacing w:line="259" w:lineRule="auto"/>
        <w:rPr>
          <w:rFonts w:ascii="Arial" w:eastAsiaTheme="majorEastAsia" w:hAnsi="Arial" w:cstheme="majorBidi"/>
          <w:b/>
          <w:color w:val="14387F"/>
          <w:sz w:val="76"/>
          <w:szCs w:val="76"/>
        </w:rPr>
      </w:pPr>
    </w:p>
    <w:p w14:paraId="2751A3FE" w14:textId="3EBADE06" w:rsidR="00D83512" w:rsidRPr="009D2F5A" w:rsidRDefault="00E92145" w:rsidP="00D00483">
      <w:pPr>
        <w:spacing w:line="259" w:lineRule="auto"/>
        <w:ind w:left="709"/>
        <w:rPr>
          <w:b/>
          <w:color w:val="14387F"/>
          <w:sz w:val="96"/>
          <w:szCs w:val="96"/>
        </w:rPr>
      </w:pPr>
      <w:r>
        <w:rPr>
          <w:rFonts w:ascii="Arial" w:eastAsiaTheme="majorEastAsia" w:hAnsi="Arial" w:cstheme="majorBidi"/>
          <w:b/>
          <w:color w:val="14387F"/>
          <w:sz w:val="96"/>
          <w:szCs w:val="96"/>
        </w:rPr>
        <w:t>Listopad</w:t>
      </w:r>
      <w:r w:rsidR="00D00483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 xml:space="preserve"> 2023 na území Č</w:t>
      </w:r>
      <w:r w:rsidR="008B3B4C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R</w:t>
      </w:r>
    </w:p>
    <w:p w14:paraId="52FF4964" w14:textId="77777777" w:rsidR="00D00483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66BA86A8" w14:textId="095DDEC2" w:rsidR="004B0058" w:rsidRDefault="00081434" w:rsidP="00595F8D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>Zveřejňujeme</w:t>
      </w:r>
      <w:r w:rsidR="00E21BBE">
        <w:rPr>
          <w:b/>
          <w:color w:val="14387F"/>
          <w:sz w:val="22"/>
          <w:szCs w:val="22"/>
        </w:rPr>
        <w:t xml:space="preserve"> s</w:t>
      </w:r>
      <w:r w:rsidR="00D00483" w:rsidRPr="009D2F5A">
        <w:rPr>
          <w:b/>
          <w:color w:val="14387F"/>
          <w:sz w:val="22"/>
          <w:szCs w:val="22"/>
        </w:rPr>
        <w:t xml:space="preserve">tručné souhrnné měsíční </w:t>
      </w:r>
      <w:r w:rsidR="008B3B4C" w:rsidRPr="009D2F5A">
        <w:rPr>
          <w:b/>
          <w:color w:val="14387F"/>
          <w:sz w:val="22"/>
          <w:szCs w:val="22"/>
        </w:rPr>
        <w:t>hodnocení situace na území České republiky</w:t>
      </w:r>
      <w:r>
        <w:rPr>
          <w:b/>
          <w:color w:val="14387F"/>
          <w:sz w:val="22"/>
          <w:szCs w:val="22"/>
        </w:rPr>
        <w:t xml:space="preserve"> v </w:t>
      </w:r>
      <w:r w:rsidR="00D00483" w:rsidRPr="009D2F5A">
        <w:rPr>
          <w:b/>
          <w:color w:val="14387F"/>
          <w:sz w:val="22"/>
          <w:szCs w:val="22"/>
        </w:rPr>
        <w:t>oborech kl</w:t>
      </w:r>
      <w:r>
        <w:rPr>
          <w:b/>
          <w:color w:val="14387F"/>
          <w:sz w:val="22"/>
          <w:szCs w:val="22"/>
        </w:rPr>
        <w:t>imatologie, hydrologie a kvalita</w:t>
      </w:r>
      <w:r w:rsidR="00E21BBE">
        <w:rPr>
          <w:b/>
          <w:color w:val="14387F"/>
          <w:sz w:val="22"/>
          <w:szCs w:val="22"/>
        </w:rPr>
        <w:t xml:space="preserve"> ovzduší. V této zprávě </w:t>
      </w:r>
      <w:r w:rsidR="00D00483" w:rsidRPr="009D2F5A">
        <w:rPr>
          <w:b/>
          <w:color w:val="14387F"/>
          <w:sz w:val="22"/>
          <w:szCs w:val="22"/>
        </w:rPr>
        <w:t>jsou zároveň uvedeny odkazy na jednotli</w:t>
      </w:r>
      <w:r w:rsidR="00E21BBE">
        <w:rPr>
          <w:b/>
          <w:color w:val="14387F"/>
          <w:sz w:val="22"/>
          <w:szCs w:val="22"/>
        </w:rPr>
        <w:t xml:space="preserve">vé odborné zprávy. Ty jsou </w:t>
      </w:r>
      <w:r w:rsidR="00E92145">
        <w:rPr>
          <w:b/>
          <w:color w:val="14387F"/>
          <w:sz w:val="22"/>
          <w:szCs w:val="22"/>
        </w:rPr>
        <w:t>k dispozici</w:t>
      </w:r>
      <w:r>
        <w:rPr>
          <w:b/>
          <w:color w:val="14387F"/>
          <w:sz w:val="22"/>
          <w:szCs w:val="22"/>
        </w:rPr>
        <w:t xml:space="preserve"> na webových stránkách ČHMÚ v </w:t>
      </w:r>
      <w:r w:rsidR="00D00483" w:rsidRPr="009D2F5A">
        <w:rPr>
          <w:b/>
          <w:color w:val="14387F"/>
          <w:sz w:val="22"/>
          <w:szCs w:val="22"/>
        </w:rPr>
        <w:t>části Aktuality.</w:t>
      </w:r>
    </w:p>
    <w:p w14:paraId="71375BB1" w14:textId="77777777" w:rsidR="00595F8D" w:rsidRPr="009D2F5A" w:rsidRDefault="00595F8D" w:rsidP="00595F8D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2F998F92" w14:textId="36BE1E5E" w:rsidR="00243C74" w:rsidRDefault="00742E78" w:rsidP="00243C74">
      <w:pPr>
        <w:ind w:left="709"/>
        <w:jc w:val="both"/>
        <w:rPr>
          <w:color w:val="14387F"/>
          <w:sz w:val="22"/>
          <w:szCs w:val="22"/>
        </w:rPr>
      </w:pPr>
      <w:r w:rsidRPr="00742E78">
        <w:rPr>
          <w:color w:val="14387F"/>
          <w:sz w:val="22"/>
          <w:szCs w:val="22"/>
        </w:rPr>
        <w:t>Listopad 2023 na území ČR hodnotíme jako teplotně normální a srážkově silně nadnormální.</w:t>
      </w:r>
      <w:r>
        <w:rPr>
          <w:color w:val="14387F"/>
          <w:sz w:val="22"/>
          <w:szCs w:val="22"/>
        </w:rPr>
        <w:t xml:space="preserve"> </w:t>
      </w:r>
      <w:r w:rsidRPr="00742E78">
        <w:rPr>
          <w:color w:val="14387F"/>
          <w:sz w:val="22"/>
          <w:szCs w:val="22"/>
        </w:rPr>
        <w:t>Průměrná měsíční teplota vzduchu 4,1 °C byla o 0,6 °C vyšší než normál 1991–2020. Měsíční úhrn srážek 88 mm</w:t>
      </w:r>
      <w:r>
        <w:rPr>
          <w:color w:val="14387F"/>
          <w:sz w:val="22"/>
          <w:szCs w:val="22"/>
        </w:rPr>
        <w:t xml:space="preserve"> </w:t>
      </w:r>
      <w:r w:rsidRPr="00742E78">
        <w:rPr>
          <w:color w:val="14387F"/>
          <w:sz w:val="22"/>
          <w:szCs w:val="22"/>
        </w:rPr>
        <w:t>představuje 195 % normálu 1991–2020. Jedná se tak o nejvyšší průměrný úhrn srážek na území ČR za listopad</w:t>
      </w:r>
      <w:r>
        <w:rPr>
          <w:color w:val="14387F"/>
          <w:sz w:val="22"/>
          <w:szCs w:val="22"/>
        </w:rPr>
        <w:t xml:space="preserve"> </w:t>
      </w:r>
      <w:r w:rsidRPr="00742E78">
        <w:rPr>
          <w:color w:val="14387F"/>
          <w:sz w:val="22"/>
          <w:szCs w:val="22"/>
        </w:rPr>
        <w:t>zaznamenaný v období od roku 1961. Průměrná délka slunečního svitu pro území ČR byla tento měsíc 50,2 hodiny,</w:t>
      </w:r>
      <w:r>
        <w:rPr>
          <w:color w:val="14387F"/>
          <w:sz w:val="22"/>
          <w:szCs w:val="22"/>
        </w:rPr>
        <w:t xml:space="preserve"> </w:t>
      </w:r>
      <w:r w:rsidR="00595F8D">
        <w:rPr>
          <w:color w:val="14387F"/>
          <w:sz w:val="22"/>
          <w:szCs w:val="22"/>
        </w:rPr>
        <w:t>což činí 100 % normálu.</w:t>
      </w:r>
    </w:p>
    <w:p w14:paraId="4733451A" w14:textId="5EC01120" w:rsidR="00595F8D" w:rsidRPr="00B96D61" w:rsidRDefault="00243C74" w:rsidP="00595F8D">
      <w:pPr>
        <w:ind w:left="709"/>
        <w:jc w:val="both"/>
        <w:rPr>
          <w:color w:val="14387F"/>
          <w:sz w:val="22"/>
          <w:szCs w:val="22"/>
        </w:rPr>
      </w:pPr>
      <w:r w:rsidRPr="00243C74">
        <w:rPr>
          <w:color w:val="14387F"/>
          <w:sz w:val="22"/>
          <w:szCs w:val="22"/>
        </w:rPr>
        <w:t xml:space="preserve">Z odtokového hlediska byl listopad průměrným až nadprůměrným měsícem ve většině hlavních povodí. Průměrné měsíční průtoky většiny sledovaných toků se pohybovaly v širokém rozmezí hodnot od 60 do 200 % </w:t>
      </w:r>
      <w:r w:rsidRPr="00243C74">
        <w:rPr>
          <w:i/>
          <w:color w:val="14387F"/>
          <w:sz w:val="22"/>
          <w:szCs w:val="22"/>
        </w:rPr>
        <w:t>Q</w:t>
      </w:r>
      <w:r w:rsidRPr="00243C74">
        <w:rPr>
          <w:color w:val="14387F"/>
          <w:sz w:val="22"/>
          <w:szCs w:val="22"/>
          <w:vertAlign w:val="subscript"/>
        </w:rPr>
        <w:t>XI</w:t>
      </w:r>
      <w:r w:rsidRPr="00243C74">
        <w:rPr>
          <w:color w:val="14387F"/>
          <w:sz w:val="22"/>
          <w:szCs w:val="22"/>
        </w:rPr>
        <w:t xml:space="preserve">. Nejméně vodné byly toky v povodí Sázavy a Berounky, kde průtoky dosahovaly 40–90 % </w:t>
      </w:r>
      <w:r w:rsidRPr="00243C74">
        <w:rPr>
          <w:i/>
          <w:color w:val="14387F"/>
          <w:sz w:val="22"/>
          <w:szCs w:val="22"/>
        </w:rPr>
        <w:t>Q</w:t>
      </w:r>
      <w:r w:rsidRPr="00243C74">
        <w:rPr>
          <w:color w:val="14387F"/>
          <w:sz w:val="22"/>
          <w:szCs w:val="22"/>
          <w:vertAlign w:val="subscript"/>
        </w:rPr>
        <w:t>XI</w:t>
      </w:r>
      <w:r w:rsidRPr="00243C74">
        <w:rPr>
          <w:color w:val="14387F"/>
          <w:sz w:val="22"/>
          <w:szCs w:val="22"/>
        </w:rPr>
        <w:t xml:space="preserve"> a také toky v povodí Dyje s 50–100 % </w:t>
      </w:r>
      <w:r w:rsidRPr="00243C74">
        <w:rPr>
          <w:i/>
          <w:color w:val="14387F"/>
          <w:sz w:val="22"/>
          <w:szCs w:val="22"/>
        </w:rPr>
        <w:t>Q</w:t>
      </w:r>
      <w:r w:rsidRPr="00243C74">
        <w:rPr>
          <w:color w:val="14387F"/>
          <w:sz w:val="22"/>
          <w:szCs w:val="22"/>
          <w:vertAlign w:val="subscript"/>
        </w:rPr>
        <w:t>XI</w:t>
      </w:r>
      <w:r w:rsidRPr="00243C74">
        <w:rPr>
          <w:color w:val="14387F"/>
          <w:sz w:val="22"/>
          <w:szCs w:val="22"/>
        </w:rPr>
        <w:t xml:space="preserve">. Naopak nejvíce vodné byly toky v povodí Bečvy s hodnotami 180–220 % </w:t>
      </w:r>
      <w:r w:rsidRPr="00243C74">
        <w:rPr>
          <w:i/>
          <w:color w:val="14387F"/>
          <w:sz w:val="22"/>
          <w:szCs w:val="22"/>
        </w:rPr>
        <w:t>Q</w:t>
      </w:r>
      <w:r w:rsidRPr="00243C74">
        <w:rPr>
          <w:color w:val="14387F"/>
          <w:sz w:val="22"/>
          <w:szCs w:val="22"/>
          <w:vertAlign w:val="subscript"/>
        </w:rPr>
        <w:t>XI</w:t>
      </w:r>
      <w:r w:rsidRPr="00243C74">
        <w:rPr>
          <w:color w:val="14387F"/>
          <w:sz w:val="22"/>
          <w:szCs w:val="22"/>
        </w:rPr>
        <w:t xml:space="preserve"> </w:t>
      </w:r>
      <w:r w:rsidRPr="00243C74">
        <w:rPr>
          <w:color w:val="14387F"/>
          <w:sz w:val="22"/>
          <w:szCs w:val="22"/>
        </w:rPr>
        <w:t xml:space="preserve">a toky v povodí </w:t>
      </w:r>
      <w:r>
        <w:rPr>
          <w:color w:val="14387F"/>
          <w:sz w:val="22"/>
          <w:szCs w:val="22"/>
        </w:rPr>
        <w:t>Orlice a Jizery s </w:t>
      </w:r>
      <w:r w:rsidRPr="00243C74">
        <w:rPr>
          <w:color w:val="14387F"/>
          <w:sz w:val="22"/>
          <w:szCs w:val="22"/>
        </w:rPr>
        <w:t xml:space="preserve">hodnotami 120–200 % </w:t>
      </w:r>
      <w:r w:rsidRPr="00243C74">
        <w:rPr>
          <w:i/>
          <w:color w:val="14387F"/>
          <w:sz w:val="22"/>
          <w:szCs w:val="22"/>
        </w:rPr>
        <w:t>Q</w:t>
      </w:r>
      <w:r w:rsidRPr="00243C74">
        <w:rPr>
          <w:color w:val="14387F"/>
          <w:sz w:val="22"/>
          <w:szCs w:val="22"/>
          <w:vertAlign w:val="subscript"/>
        </w:rPr>
        <w:t>XI</w:t>
      </w:r>
      <w:r w:rsidRPr="00243C74">
        <w:rPr>
          <w:color w:val="14387F"/>
          <w:sz w:val="22"/>
          <w:szCs w:val="22"/>
        </w:rPr>
        <w:t>. Počet profilů s indikací hydrologického sucha (</w:t>
      </w:r>
      <w:r w:rsidRPr="00243C74">
        <w:rPr>
          <w:i/>
          <w:color w:val="14387F"/>
          <w:sz w:val="22"/>
          <w:szCs w:val="22"/>
        </w:rPr>
        <w:t>Q</w:t>
      </w:r>
      <w:r w:rsidRPr="00243C74">
        <w:rPr>
          <w:i/>
          <w:color w:val="14387F"/>
          <w:sz w:val="22"/>
          <w:szCs w:val="22"/>
          <w:vertAlign w:val="subscript"/>
        </w:rPr>
        <w:t>35</w:t>
      </w:r>
      <w:r w:rsidRPr="00243C74">
        <w:rPr>
          <w:i/>
          <w:color w:val="14387F"/>
          <w:sz w:val="22"/>
          <w:szCs w:val="22"/>
          <w:vertAlign w:val="subscript"/>
        </w:rPr>
        <w:t>5d</w:t>
      </w:r>
      <w:r>
        <w:rPr>
          <w:color w:val="14387F"/>
          <w:sz w:val="22"/>
          <w:szCs w:val="22"/>
        </w:rPr>
        <w:t>) byl v </w:t>
      </w:r>
      <w:r w:rsidRPr="00243C74">
        <w:rPr>
          <w:color w:val="14387F"/>
          <w:sz w:val="22"/>
          <w:szCs w:val="22"/>
        </w:rPr>
        <w:t xml:space="preserve">průběhu měsíce listopadu nízký a během celého měsíce se počet snižoval. </w:t>
      </w:r>
      <w:r>
        <w:rPr>
          <w:color w:val="14387F"/>
          <w:sz w:val="22"/>
          <w:szCs w:val="22"/>
        </w:rPr>
        <w:t>V listopadu byl na </w:t>
      </w:r>
      <w:r w:rsidRPr="00243C74">
        <w:rPr>
          <w:color w:val="14387F"/>
          <w:sz w:val="22"/>
          <w:szCs w:val="22"/>
        </w:rPr>
        <w:t>území ČR stav podzemní vody celkově normální v mělkých vrtech a u pramenů a silně podnormální v hlubokých vrtech.</w:t>
      </w:r>
    </w:p>
    <w:p w14:paraId="6B709325" w14:textId="18EF9098" w:rsidR="00917FB7" w:rsidRPr="009D2F5A" w:rsidRDefault="00595F8D" w:rsidP="00595F8D">
      <w:pPr>
        <w:ind w:left="709"/>
        <w:jc w:val="both"/>
        <w:rPr>
          <w:color w:val="14387F"/>
          <w:sz w:val="22"/>
          <w:szCs w:val="22"/>
        </w:rPr>
      </w:pPr>
      <w:r w:rsidRPr="00595F8D">
        <w:rPr>
          <w:color w:val="14387F"/>
          <w:sz w:val="22"/>
          <w:szCs w:val="22"/>
        </w:rPr>
        <w:t>Z hlediska rozptylových podmínek je listopad, v porovnání s 10letým průměrem 2013–2022, hodnocen</w:t>
      </w:r>
      <w:r>
        <w:rPr>
          <w:color w:val="14387F"/>
          <w:sz w:val="22"/>
          <w:szCs w:val="22"/>
        </w:rPr>
        <w:t xml:space="preserve"> </w:t>
      </w:r>
      <w:r w:rsidRPr="00595F8D">
        <w:rPr>
          <w:color w:val="14387F"/>
          <w:sz w:val="22"/>
          <w:szCs w:val="22"/>
        </w:rPr>
        <w:t>jako měsíc s výrazně lepšími rozptylovými podmínkami. Listopadová hodnota celorepublikového</w:t>
      </w:r>
      <w:r>
        <w:rPr>
          <w:color w:val="14387F"/>
          <w:sz w:val="22"/>
          <w:szCs w:val="22"/>
        </w:rPr>
        <w:t xml:space="preserve"> </w:t>
      </w:r>
      <w:r w:rsidRPr="00595F8D">
        <w:rPr>
          <w:color w:val="14387F"/>
          <w:sz w:val="22"/>
          <w:szCs w:val="22"/>
        </w:rPr>
        <w:t>měsíčního průměru koncentrací PM</w:t>
      </w:r>
      <w:r w:rsidRPr="00610688">
        <w:rPr>
          <w:color w:val="14387F"/>
          <w:sz w:val="22"/>
          <w:szCs w:val="22"/>
          <w:vertAlign w:val="subscript"/>
        </w:rPr>
        <w:t>10</w:t>
      </w:r>
      <w:r w:rsidRPr="00595F8D">
        <w:rPr>
          <w:color w:val="14387F"/>
          <w:sz w:val="22"/>
          <w:szCs w:val="22"/>
        </w:rPr>
        <w:t xml:space="preserve"> i PM</w:t>
      </w:r>
      <w:r w:rsidRPr="00610688">
        <w:rPr>
          <w:color w:val="14387F"/>
          <w:sz w:val="22"/>
          <w:szCs w:val="22"/>
          <w:vertAlign w:val="subscript"/>
        </w:rPr>
        <w:t>2,5</w:t>
      </w:r>
      <w:r w:rsidRPr="00595F8D">
        <w:rPr>
          <w:color w:val="14387F"/>
          <w:sz w:val="22"/>
          <w:szCs w:val="22"/>
        </w:rPr>
        <w:t xml:space="preserve"> je v roce 2023 klasifikována jako nejnižší za období</w:t>
      </w:r>
      <w:r>
        <w:rPr>
          <w:color w:val="14387F"/>
          <w:sz w:val="22"/>
          <w:szCs w:val="22"/>
        </w:rPr>
        <w:t xml:space="preserve"> </w:t>
      </w:r>
      <w:r w:rsidRPr="00595F8D">
        <w:rPr>
          <w:color w:val="14387F"/>
          <w:sz w:val="22"/>
          <w:szCs w:val="22"/>
        </w:rPr>
        <w:t xml:space="preserve">2013–2023. Denní imisní limit pro 24hod. koncentraci </w:t>
      </w:r>
      <w:r w:rsidR="00610688" w:rsidRPr="00595F8D">
        <w:rPr>
          <w:color w:val="14387F"/>
          <w:sz w:val="22"/>
          <w:szCs w:val="22"/>
        </w:rPr>
        <w:t>PM</w:t>
      </w:r>
      <w:r w:rsidR="00610688" w:rsidRPr="00610688">
        <w:rPr>
          <w:color w:val="14387F"/>
          <w:sz w:val="22"/>
          <w:szCs w:val="22"/>
          <w:vertAlign w:val="subscript"/>
        </w:rPr>
        <w:t>10</w:t>
      </w:r>
      <w:r w:rsidRPr="00595F8D">
        <w:rPr>
          <w:color w:val="14387F"/>
          <w:sz w:val="22"/>
          <w:szCs w:val="22"/>
        </w:rPr>
        <w:t xml:space="preserve"> byl do konce listopadu překročen</w:t>
      </w:r>
      <w:r>
        <w:rPr>
          <w:color w:val="14387F"/>
          <w:sz w:val="22"/>
          <w:szCs w:val="22"/>
        </w:rPr>
        <w:t xml:space="preserve"> </w:t>
      </w:r>
      <w:r w:rsidRPr="00595F8D">
        <w:rPr>
          <w:color w:val="14387F"/>
          <w:sz w:val="22"/>
          <w:szCs w:val="22"/>
        </w:rPr>
        <w:t>na průmyslové stanici Brno-Výstaviště (okr. Brno-město). Na základě hodnocení situace s</w:t>
      </w:r>
      <w:r>
        <w:rPr>
          <w:color w:val="14387F"/>
          <w:sz w:val="22"/>
          <w:szCs w:val="22"/>
        </w:rPr>
        <w:t> </w:t>
      </w:r>
      <w:r w:rsidRPr="00595F8D">
        <w:rPr>
          <w:color w:val="14387F"/>
          <w:sz w:val="22"/>
          <w:szCs w:val="22"/>
        </w:rPr>
        <w:t>využitím</w:t>
      </w:r>
      <w:r>
        <w:rPr>
          <w:color w:val="14387F"/>
          <w:sz w:val="22"/>
          <w:szCs w:val="22"/>
        </w:rPr>
        <w:t xml:space="preserve"> </w:t>
      </w:r>
      <w:r w:rsidRPr="00595F8D">
        <w:rPr>
          <w:color w:val="14387F"/>
          <w:sz w:val="22"/>
          <w:szCs w:val="22"/>
        </w:rPr>
        <w:t>indexu kvality ovzduší lze konstato</w:t>
      </w:r>
      <w:r>
        <w:rPr>
          <w:color w:val="14387F"/>
          <w:sz w:val="22"/>
          <w:szCs w:val="22"/>
        </w:rPr>
        <w:t>vat, že kvalita ovzduší byla na </w:t>
      </w:r>
      <w:r w:rsidRPr="00595F8D">
        <w:rPr>
          <w:color w:val="14387F"/>
          <w:sz w:val="22"/>
          <w:szCs w:val="22"/>
        </w:rPr>
        <w:t>měřicích stanicích během listopadu</w:t>
      </w:r>
      <w:r>
        <w:rPr>
          <w:color w:val="14387F"/>
          <w:sz w:val="22"/>
          <w:szCs w:val="22"/>
        </w:rPr>
        <w:t xml:space="preserve"> </w:t>
      </w:r>
      <w:r w:rsidRPr="00595F8D">
        <w:rPr>
          <w:color w:val="14387F"/>
          <w:sz w:val="22"/>
          <w:szCs w:val="22"/>
        </w:rPr>
        <w:t>převážně velmi dobrá až dobrá.</w:t>
      </w:r>
    </w:p>
    <w:p w14:paraId="24C267F5" w14:textId="19BDDE20" w:rsidR="00D00483" w:rsidRPr="009D2F5A" w:rsidRDefault="00D00483" w:rsidP="00D00483">
      <w:pPr>
        <w:ind w:left="709"/>
        <w:jc w:val="both"/>
        <w:rPr>
          <w:color w:val="14387F"/>
          <w:sz w:val="52"/>
          <w:szCs w:val="52"/>
        </w:rPr>
      </w:pPr>
      <w:r w:rsidRPr="009D2F5A">
        <w:rPr>
          <w:color w:val="14387F"/>
          <w:sz w:val="52"/>
          <w:szCs w:val="52"/>
        </w:rPr>
        <w:t xml:space="preserve"> </w:t>
      </w:r>
    </w:p>
    <w:p w14:paraId="731BF658" w14:textId="2A548A4B" w:rsidR="00D00483" w:rsidRPr="009D2F5A" w:rsidRDefault="00D00483" w:rsidP="00D00483">
      <w:pPr>
        <w:spacing w:line="259" w:lineRule="auto"/>
        <w:ind w:left="709"/>
        <w:jc w:val="both"/>
        <w:rPr>
          <w:rFonts w:ascii="Arial" w:hAnsi="Arial" w:cs="Arial"/>
          <w:b/>
          <w:color w:val="14387F"/>
          <w:sz w:val="52"/>
          <w:szCs w:val="52"/>
        </w:rPr>
      </w:pPr>
      <w:r w:rsidRPr="009D2F5A">
        <w:rPr>
          <w:rFonts w:ascii="Arial" w:hAnsi="Arial" w:cs="Arial"/>
          <w:b/>
          <w:color w:val="14387F"/>
          <w:sz w:val="52"/>
          <w:szCs w:val="52"/>
        </w:rPr>
        <w:lastRenderedPageBreak/>
        <w:t>Podrobné zprávy:</w:t>
      </w:r>
    </w:p>
    <w:p w14:paraId="217791FF" w14:textId="14969EC9" w:rsidR="00D00483" w:rsidRPr="009D2F5A" w:rsidRDefault="008B3B4C" w:rsidP="004F1452">
      <w:pPr>
        <w:ind w:left="709"/>
        <w:jc w:val="both"/>
        <w:rPr>
          <w:color w:val="14387F"/>
          <w:sz w:val="22"/>
          <w:szCs w:val="22"/>
          <w:u w:val="single"/>
        </w:rPr>
      </w:pPr>
      <w:r w:rsidRPr="009D2F5A">
        <w:rPr>
          <w:color w:val="14387F"/>
          <w:sz w:val="22"/>
          <w:szCs w:val="22"/>
        </w:rPr>
        <w:t>Klimatologické hodnocení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8" w:history="1">
        <w:proofErr w:type="spellStart"/>
        <w:r w:rsidR="00D00483" w:rsidRPr="00742E78">
          <w:rPr>
            <w:rStyle w:val="Hypertextovodkaz"/>
            <w:sz w:val="22"/>
            <w:szCs w:val="22"/>
          </w:rPr>
          <w:t>pd</w:t>
        </w:r>
        <w:r w:rsidR="00D00483" w:rsidRPr="00742E78">
          <w:rPr>
            <w:rStyle w:val="Hypertextovodkaz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  <w:bookmarkStart w:id="0" w:name="_GoBack"/>
      <w:bookmarkEnd w:id="0"/>
    </w:p>
    <w:p w14:paraId="0328B5E9" w14:textId="3C5039C9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Klimatolog</w:t>
      </w:r>
      <w:r w:rsidR="008B3B4C" w:rsidRPr="009D2F5A">
        <w:rPr>
          <w:color w:val="14387F"/>
          <w:sz w:val="22"/>
          <w:szCs w:val="22"/>
        </w:rPr>
        <w:t>ické hodnocení v krajích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9" w:history="1">
        <w:proofErr w:type="spellStart"/>
        <w:r w:rsidRPr="00D0450E">
          <w:rPr>
            <w:rStyle w:val="Hypertextovodkaz"/>
            <w:sz w:val="22"/>
            <w:szCs w:val="22"/>
          </w:rPr>
          <w:t>pd</w:t>
        </w:r>
        <w:r w:rsidRPr="00D0450E">
          <w:rPr>
            <w:rStyle w:val="Hypertextovodkaz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4BD7700E" w14:textId="06C489AB" w:rsidR="00D00483" w:rsidRPr="009D2F5A" w:rsidRDefault="008B3B4C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Kvalita ovzduší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10" w:history="1">
        <w:proofErr w:type="spellStart"/>
        <w:r w:rsidR="00D00483" w:rsidRPr="00595F8D">
          <w:rPr>
            <w:rStyle w:val="Hypertextovodkaz"/>
            <w:sz w:val="22"/>
            <w:szCs w:val="22"/>
          </w:rPr>
          <w:t>pd</w:t>
        </w:r>
        <w:r w:rsidR="00D00483" w:rsidRPr="00595F8D">
          <w:rPr>
            <w:rStyle w:val="Hypertextovodkaz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2EB0589" w14:textId="3B38C6C4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  <w:sectPr w:rsidR="00D00483" w:rsidRPr="009D2F5A" w:rsidSect="004876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9D2F5A">
        <w:rPr>
          <w:color w:val="14387F"/>
          <w:sz w:val="22"/>
          <w:szCs w:val="22"/>
        </w:rPr>
        <w:t>Hydrometeorologická situac</w:t>
      </w:r>
      <w:r w:rsidR="008B3B4C" w:rsidRPr="009D2F5A">
        <w:rPr>
          <w:color w:val="14387F"/>
          <w:sz w:val="22"/>
          <w:szCs w:val="22"/>
        </w:rPr>
        <w:t>e a sucho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15" w:history="1">
        <w:proofErr w:type="spellStart"/>
        <w:r w:rsidRPr="00D0450E">
          <w:rPr>
            <w:rStyle w:val="Hypertextovodkaz"/>
            <w:sz w:val="22"/>
            <w:szCs w:val="22"/>
          </w:rPr>
          <w:t>p</w:t>
        </w:r>
        <w:r w:rsidRPr="00D0450E">
          <w:rPr>
            <w:rStyle w:val="Hypertextovodkaz"/>
            <w:sz w:val="22"/>
            <w:szCs w:val="22"/>
          </w:rPr>
          <w:t>d</w:t>
        </w:r>
        <w:r w:rsidRPr="00D0450E">
          <w:rPr>
            <w:rStyle w:val="Hypertextovodkaz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1F77199F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6C96FC0B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58BFB600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44A99016" w14:textId="7750259B" w:rsidR="00394105" w:rsidRPr="009D2F5A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9D2F5A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38097190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Tiskové a informační oddělení </w:t>
      </w:r>
      <w:r w:rsidRPr="009D2F5A">
        <w:rPr>
          <w:b w:val="0"/>
          <w:color w:val="14387F"/>
          <w:szCs w:val="22"/>
        </w:rPr>
        <w:t>(info@chmi.cz)</w:t>
      </w:r>
    </w:p>
    <w:p w14:paraId="5D56656C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Monika </w:t>
      </w:r>
      <w:proofErr w:type="spellStart"/>
      <w:r w:rsidRPr="009D2F5A">
        <w:rPr>
          <w:color w:val="14387F"/>
          <w:szCs w:val="22"/>
        </w:rPr>
        <w:t>Hrubalová</w:t>
      </w:r>
      <w:proofErr w:type="spellEnd"/>
    </w:p>
    <w:p w14:paraId="567DBE58" w14:textId="77777777" w:rsidR="0021441D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Jan Doležal </w:t>
      </w:r>
    </w:p>
    <w:p w14:paraId="2F161243" w14:textId="0BB993B0" w:rsidR="00390BAC" w:rsidRPr="009D2F5A" w:rsidRDefault="00390BAC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9D2F5A">
        <w:rPr>
          <w:b w:val="0"/>
          <w:color w:val="14387F"/>
          <w:szCs w:val="22"/>
        </w:rPr>
        <w:t xml:space="preserve">e-mail: </w:t>
      </w:r>
      <w:hyperlink r:id="rId16" w:history="1">
        <w:r w:rsidR="002D7DF4" w:rsidRPr="009D2F5A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2B2AA5DA" w14:textId="4E4377BF" w:rsidR="008D5145" w:rsidRPr="009D2F5A" w:rsidRDefault="008D5145" w:rsidP="008D514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724 342 542</w:t>
      </w:r>
    </w:p>
    <w:p w14:paraId="69638D25" w14:textId="77777777" w:rsidR="008D5145" w:rsidRPr="009D2F5A" w:rsidRDefault="008D5145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47F49827" w14:textId="2BE267E3" w:rsidR="00B92408" w:rsidRPr="009D2F5A" w:rsidRDefault="00B92408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0241CE91" w14:textId="77777777" w:rsidR="00B92408" w:rsidRPr="009D2F5A" w:rsidRDefault="00B92408" w:rsidP="00B92408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Aneta Beránková </w:t>
      </w:r>
    </w:p>
    <w:p w14:paraId="319E3B50" w14:textId="77777777" w:rsidR="00B92408" w:rsidRPr="009D2F5A" w:rsidRDefault="00B92408" w:rsidP="00B92408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 xml:space="preserve">e-mail: </w:t>
      </w:r>
      <w:r w:rsidRPr="009D2F5A">
        <w:rPr>
          <w:b w:val="0"/>
          <w:color w:val="14387F"/>
        </w:rPr>
        <w:t>aneta.berankova@chmi.cz</w:t>
      </w:r>
    </w:p>
    <w:p w14:paraId="27B83D51" w14:textId="0ABCECC4" w:rsidR="00B92408" w:rsidRPr="009D2F5A" w:rsidRDefault="00B92408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735 794 383</w:t>
      </w:r>
    </w:p>
    <w:p w14:paraId="69555CF1" w14:textId="73060601" w:rsidR="00EC3B76" w:rsidRPr="00D555F7" w:rsidRDefault="00EC3B76" w:rsidP="00EC3B76">
      <w:pPr>
        <w:pStyle w:val="kontaktjmno"/>
        <w:spacing w:before="0" w:line="240" w:lineRule="auto"/>
        <w:rPr>
          <w:b w:val="0"/>
          <w:szCs w:val="22"/>
        </w:rPr>
      </w:pPr>
    </w:p>
    <w:sectPr w:rsidR="00EC3B76" w:rsidRPr="00D555F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A628" w14:textId="77777777" w:rsidR="00055E54" w:rsidRDefault="00055E54" w:rsidP="0020378E">
      <w:r>
        <w:separator/>
      </w:r>
    </w:p>
  </w:endnote>
  <w:endnote w:type="continuationSeparator" w:id="0">
    <w:p w14:paraId="471124C7" w14:textId="77777777" w:rsidR="00055E54" w:rsidRDefault="00055E54" w:rsidP="0020378E">
      <w:r>
        <w:continuationSeparator/>
      </w:r>
    </w:p>
  </w:endnote>
  <w:endnote w:type="continuationNotice" w:id="1">
    <w:p w14:paraId="1C88C808" w14:textId="77777777" w:rsidR="00055E54" w:rsidRDefault="00055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Bitstream Vera Sans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6B7F80C5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D0450E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6B7F80C5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D0450E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08D8AEC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126B" w14:textId="77777777" w:rsidR="00055E54" w:rsidRDefault="00055E54" w:rsidP="0020378E">
      <w:r>
        <w:separator/>
      </w:r>
    </w:p>
  </w:footnote>
  <w:footnote w:type="continuationSeparator" w:id="0">
    <w:p w14:paraId="74D4307F" w14:textId="77777777" w:rsidR="00055E54" w:rsidRDefault="00055E54" w:rsidP="0020378E">
      <w:r>
        <w:continuationSeparator/>
      </w:r>
    </w:p>
  </w:footnote>
  <w:footnote w:type="continuationNotice" w:id="1">
    <w:p w14:paraId="6804FE37" w14:textId="77777777" w:rsidR="00055E54" w:rsidRDefault="00055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38A8BE14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92145">
      <w:t>12</w:t>
    </w:r>
    <w:r w:rsidR="00E863F4">
      <w:t xml:space="preserve">. </w:t>
    </w:r>
    <w:r w:rsidR="00E92145">
      <w:t>12</w:t>
    </w:r>
    <w:r w:rsidR="00F91054">
      <w:t>. 202</w:t>
    </w:r>
    <w:r w:rsidR="00302AE6">
      <w:t>3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35DA94C1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4B4733">
      <w:t>1</w:t>
    </w:r>
    <w:r w:rsidR="00E92145">
      <w:t>2</w:t>
    </w:r>
    <w:r w:rsidR="00842F73">
      <w:t xml:space="preserve">. </w:t>
    </w:r>
    <w:r w:rsidR="00E92145">
      <w:t>12</w:t>
    </w:r>
    <w:r w:rsidR="00842F73">
      <w:t>. 202</w:t>
    </w:r>
    <w:r w:rsidR="00C1158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53133"/>
    <w:rsid w:val="00055E54"/>
    <w:rsid w:val="00061227"/>
    <w:rsid w:val="000623ED"/>
    <w:rsid w:val="00066B5F"/>
    <w:rsid w:val="00081434"/>
    <w:rsid w:val="00082F38"/>
    <w:rsid w:val="0009385D"/>
    <w:rsid w:val="00094A69"/>
    <w:rsid w:val="00095B99"/>
    <w:rsid w:val="000A7895"/>
    <w:rsid w:val="000B0E71"/>
    <w:rsid w:val="000B2712"/>
    <w:rsid w:val="000B37E1"/>
    <w:rsid w:val="000B5EB1"/>
    <w:rsid w:val="000B68D8"/>
    <w:rsid w:val="000C747B"/>
    <w:rsid w:val="000D030E"/>
    <w:rsid w:val="000D0D26"/>
    <w:rsid w:val="000D3E5D"/>
    <w:rsid w:val="000E36E6"/>
    <w:rsid w:val="000F2D91"/>
    <w:rsid w:val="00103313"/>
    <w:rsid w:val="00104EB3"/>
    <w:rsid w:val="0010681D"/>
    <w:rsid w:val="00107C15"/>
    <w:rsid w:val="00110A36"/>
    <w:rsid w:val="00111332"/>
    <w:rsid w:val="00114637"/>
    <w:rsid w:val="001222AB"/>
    <w:rsid w:val="00126368"/>
    <w:rsid w:val="0013548E"/>
    <w:rsid w:val="00136805"/>
    <w:rsid w:val="00151E7D"/>
    <w:rsid w:val="00160F1D"/>
    <w:rsid w:val="0016178B"/>
    <w:rsid w:val="001650F6"/>
    <w:rsid w:val="00167392"/>
    <w:rsid w:val="00175DB9"/>
    <w:rsid w:val="0018600B"/>
    <w:rsid w:val="00186A1B"/>
    <w:rsid w:val="001C049B"/>
    <w:rsid w:val="001C624B"/>
    <w:rsid w:val="001D6F26"/>
    <w:rsid w:val="001E0229"/>
    <w:rsid w:val="0020378E"/>
    <w:rsid w:val="00205EE1"/>
    <w:rsid w:val="0021441D"/>
    <w:rsid w:val="002430C1"/>
    <w:rsid w:val="00243C74"/>
    <w:rsid w:val="00251212"/>
    <w:rsid w:val="00251CAB"/>
    <w:rsid w:val="002553CD"/>
    <w:rsid w:val="002624C4"/>
    <w:rsid w:val="00263B9C"/>
    <w:rsid w:val="00271340"/>
    <w:rsid w:val="00275A2D"/>
    <w:rsid w:val="00276E53"/>
    <w:rsid w:val="00286BB8"/>
    <w:rsid w:val="00290D74"/>
    <w:rsid w:val="0029228D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E734F"/>
    <w:rsid w:val="002F28ED"/>
    <w:rsid w:val="002F2AAD"/>
    <w:rsid w:val="002F3797"/>
    <w:rsid w:val="002F74A5"/>
    <w:rsid w:val="00300CD3"/>
    <w:rsid w:val="00300D68"/>
    <w:rsid w:val="00302AE6"/>
    <w:rsid w:val="00314433"/>
    <w:rsid w:val="00330475"/>
    <w:rsid w:val="003355FF"/>
    <w:rsid w:val="00341D98"/>
    <w:rsid w:val="003505CE"/>
    <w:rsid w:val="003724C5"/>
    <w:rsid w:val="003775CA"/>
    <w:rsid w:val="00390BAC"/>
    <w:rsid w:val="00394105"/>
    <w:rsid w:val="003A47CC"/>
    <w:rsid w:val="003B34BC"/>
    <w:rsid w:val="003B5483"/>
    <w:rsid w:val="003C5A8C"/>
    <w:rsid w:val="003C64E3"/>
    <w:rsid w:val="003C6833"/>
    <w:rsid w:val="003D0993"/>
    <w:rsid w:val="003D48C1"/>
    <w:rsid w:val="003E4705"/>
    <w:rsid w:val="003E5749"/>
    <w:rsid w:val="003E64DE"/>
    <w:rsid w:val="003F4F92"/>
    <w:rsid w:val="003F5C20"/>
    <w:rsid w:val="00404C7E"/>
    <w:rsid w:val="00415155"/>
    <w:rsid w:val="00417BAA"/>
    <w:rsid w:val="0042163C"/>
    <w:rsid w:val="004255F8"/>
    <w:rsid w:val="0042580E"/>
    <w:rsid w:val="00436056"/>
    <w:rsid w:val="0044154F"/>
    <w:rsid w:val="004456B9"/>
    <w:rsid w:val="004468C2"/>
    <w:rsid w:val="004542A3"/>
    <w:rsid w:val="00456C06"/>
    <w:rsid w:val="00457F79"/>
    <w:rsid w:val="0046091E"/>
    <w:rsid w:val="00460F6B"/>
    <w:rsid w:val="00470CCA"/>
    <w:rsid w:val="00470DC3"/>
    <w:rsid w:val="00471A64"/>
    <w:rsid w:val="00477C0E"/>
    <w:rsid w:val="00477CF8"/>
    <w:rsid w:val="0048538E"/>
    <w:rsid w:val="0048761A"/>
    <w:rsid w:val="00490102"/>
    <w:rsid w:val="0049726C"/>
    <w:rsid w:val="004A2CA8"/>
    <w:rsid w:val="004B0058"/>
    <w:rsid w:val="004B4733"/>
    <w:rsid w:val="004B52DD"/>
    <w:rsid w:val="004B5411"/>
    <w:rsid w:val="004B69FB"/>
    <w:rsid w:val="004C0ADF"/>
    <w:rsid w:val="004D039B"/>
    <w:rsid w:val="004D21E3"/>
    <w:rsid w:val="004D29AA"/>
    <w:rsid w:val="004E1492"/>
    <w:rsid w:val="004E6D02"/>
    <w:rsid w:val="004E7C47"/>
    <w:rsid w:val="004F1452"/>
    <w:rsid w:val="004F61B1"/>
    <w:rsid w:val="00523A76"/>
    <w:rsid w:val="005244EB"/>
    <w:rsid w:val="005260E8"/>
    <w:rsid w:val="0053137E"/>
    <w:rsid w:val="005609C7"/>
    <w:rsid w:val="00561446"/>
    <w:rsid w:val="00566DCB"/>
    <w:rsid w:val="00583A64"/>
    <w:rsid w:val="00587F32"/>
    <w:rsid w:val="00595F8D"/>
    <w:rsid w:val="005B474C"/>
    <w:rsid w:val="005C5823"/>
    <w:rsid w:val="005F2F54"/>
    <w:rsid w:val="005F5C68"/>
    <w:rsid w:val="005F6CE5"/>
    <w:rsid w:val="00601D2B"/>
    <w:rsid w:val="006024AB"/>
    <w:rsid w:val="00610688"/>
    <w:rsid w:val="00610A95"/>
    <w:rsid w:val="006146B1"/>
    <w:rsid w:val="00626F43"/>
    <w:rsid w:val="00656AAC"/>
    <w:rsid w:val="00663235"/>
    <w:rsid w:val="006724CC"/>
    <w:rsid w:val="00683356"/>
    <w:rsid w:val="00684838"/>
    <w:rsid w:val="00687636"/>
    <w:rsid w:val="00693394"/>
    <w:rsid w:val="006A14F1"/>
    <w:rsid w:val="006B0413"/>
    <w:rsid w:val="006B6A0D"/>
    <w:rsid w:val="006B6FE3"/>
    <w:rsid w:val="006B7E56"/>
    <w:rsid w:val="006C7217"/>
    <w:rsid w:val="006D54FE"/>
    <w:rsid w:val="006D6FF3"/>
    <w:rsid w:val="006E1CBA"/>
    <w:rsid w:val="006F6C37"/>
    <w:rsid w:val="00702AB7"/>
    <w:rsid w:val="007104A5"/>
    <w:rsid w:val="007163F3"/>
    <w:rsid w:val="00717A8A"/>
    <w:rsid w:val="007233B8"/>
    <w:rsid w:val="00725102"/>
    <w:rsid w:val="00731DBD"/>
    <w:rsid w:val="007357DF"/>
    <w:rsid w:val="00742E78"/>
    <w:rsid w:val="00746CCC"/>
    <w:rsid w:val="0076276B"/>
    <w:rsid w:val="0077244E"/>
    <w:rsid w:val="0077614B"/>
    <w:rsid w:val="00780B98"/>
    <w:rsid w:val="00786744"/>
    <w:rsid w:val="00786C36"/>
    <w:rsid w:val="0078744A"/>
    <w:rsid w:val="00790489"/>
    <w:rsid w:val="00794D0C"/>
    <w:rsid w:val="007B4A47"/>
    <w:rsid w:val="007C00E9"/>
    <w:rsid w:val="007C6068"/>
    <w:rsid w:val="007D0D95"/>
    <w:rsid w:val="007D2DEB"/>
    <w:rsid w:val="007E7C9D"/>
    <w:rsid w:val="007F47B9"/>
    <w:rsid w:val="007F5A35"/>
    <w:rsid w:val="007F646D"/>
    <w:rsid w:val="007F7073"/>
    <w:rsid w:val="00802893"/>
    <w:rsid w:val="008065D2"/>
    <w:rsid w:val="00812312"/>
    <w:rsid w:val="00820255"/>
    <w:rsid w:val="008221DC"/>
    <w:rsid w:val="008263E8"/>
    <w:rsid w:val="008429AE"/>
    <w:rsid w:val="00842F73"/>
    <w:rsid w:val="00845FA7"/>
    <w:rsid w:val="00850BBD"/>
    <w:rsid w:val="00857F2A"/>
    <w:rsid w:val="00866DB7"/>
    <w:rsid w:val="00867869"/>
    <w:rsid w:val="0087304B"/>
    <w:rsid w:val="00875EF6"/>
    <w:rsid w:val="008801DC"/>
    <w:rsid w:val="00881E41"/>
    <w:rsid w:val="00883E58"/>
    <w:rsid w:val="008933C8"/>
    <w:rsid w:val="00894961"/>
    <w:rsid w:val="008B22A9"/>
    <w:rsid w:val="008B3B4C"/>
    <w:rsid w:val="008C7A58"/>
    <w:rsid w:val="008D0716"/>
    <w:rsid w:val="008D5145"/>
    <w:rsid w:val="008E43B3"/>
    <w:rsid w:val="008F240E"/>
    <w:rsid w:val="00907120"/>
    <w:rsid w:val="00917FB7"/>
    <w:rsid w:val="00926888"/>
    <w:rsid w:val="009351BB"/>
    <w:rsid w:val="0095152B"/>
    <w:rsid w:val="00952062"/>
    <w:rsid w:val="009627E0"/>
    <w:rsid w:val="00962D66"/>
    <w:rsid w:val="00972D2F"/>
    <w:rsid w:val="00973892"/>
    <w:rsid w:val="00994510"/>
    <w:rsid w:val="009949C9"/>
    <w:rsid w:val="009B30F7"/>
    <w:rsid w:val="009B3AB0"/>
    <w:rsid w:val="009D20F0"/>
    <w:rsid w:val="009D2F5A"/>
    <w:rsid w:val="009D7D92"/>
    <w:rsid w:val="00A03CF8"/>
    <w:rsid w:val="00A13ADE"/>
    <w:rsid w:val="00A16792"/>
    <w:rsid w:val="00A20B19"/>
    <w:rsid w:val="00A24CAF"/>
    <w:rsid w:val="00A25003"/>
    <w:rsid w:val="00A42DF6"/>
    <w:rsid w:val="00A448F7"/>
    <w:rsid w:val="00A57E5B"/>
    <w:rsid w:val="00A6629C"/>
    <w:rsid w:val="00A6673A"/>
    <w:rsid w:val="00A66921"/>
    <w:rsid w:val="00A71285"/>
    <w:rsid w:val="00A71D39"/>
    <w:rsid w:val="00A72736"/>
    <w:rsid w:val="00A824CC"/>
    <w:rsid w:val="00A92005"/>
    <w:rsid w:val="00A93AE5"/>
    <w:rsid w:val="00A93DD5"/>
    <w:rsid w:val="00AA0B3B"/>
    <w:rsid w:val="00AA2212"/>
    <w:rsid w:val="00AB0212"/>
    <w:rsid w:val="00AC1908"/>
    <w:rsid w:val="00AC3D71"/>
    <w:rsid w:val="00AC6C2C"/>
    <w:rsid w:val="00AD36DC"/>
    <w:rsid w:val="00AD7D8B"/>
    <w:rsid w:val="00AD7E7D"/>
    <w:rsid w:val="00AE0001"/>
    <w:rsid w:val="00AE54F1"/>
    <w:rsid w:val="00AF2258"/>
    <w:rsid w:val="00AF2353"/>
    <w:rsid w:val="00B006B0"/>
    <w:rsid w:val="00B21340"/>
    <w:rsid w:val="00B372D7"/>
    <w:rsid w:val="00B430DB"/>
    <w:rsid w:val="00B44C2B"/>
    <w:rsid w:val="00B464BC"/>
    <w:rsid w:val="00B507E9"/>
    <w:rsid w:val="00B51F44"/>
    <w:rsid w:val="00B55AAC"/>
    <w:rsid w:val="00B619F1"/>
    <w:rsid w:val="00B668CD"/>
    <w:rsid w:val="00B66F3A"/>
    <w:rsid w:val="00B75F9A"/>
    <w:rsid w:val="00B772DD"/>
    <w:rsid w:val="00B87A18"/>
    <w:rsid w:val="00B9103F"/>
    <w:rsid w:val="00B92408"/>
    <w:rsid w:val="00B96D61"/>
    <w:rsid w:val="00BA7A56"/>
    <w:rsid w:val="00BB2743"/>
    <w:rsid w:val="00BB5E33"/>
    <w:rsid w:val="00BB6218"/>
    <w:rsid w:val="00BC569B"/>
    <w:rsid w:val="00BD0B12"/>
    <w:rsid w:val="00BF0440"/>
    <w:rsid w:val="00BF1C43"/>
    <w:rsid w:val="00C038FD"/>
    <w:rsid w:val="00C03AE2"/>
    <w:rsid w:val="00C1158C"/>
    <w:rsid w:val="00C21932"/>
    <w:rsid w:val="00C24503"/>
    <w:rsid w:val="00C35F95"/>
    <w:rsid w:val="00C37660"/>
    <w:rsid w:val="00C72D4C"/>
    <w:rsid w:val="00C75F85"/>
    <w:rsid w:val="00C8699C"/>
    <w:rsid w:val="00C900D9"/>
    <w:rsid w:val="00CA0232"/>
    <w:rsid w:val="00CB12F3"/>
    <w:rsid w:val="00CB2B68"/>
    <w:rsid w:val="00CC220D"/>
    <w:rsid w:val="00CC300E"/>
    <w:rsid w:val="00CC59CE"/>
    <w:rsid w:val="00CD3713"/>
    <w:rsid w:val="00CF1A6A"/>
    <w:rsid w:val="00CF6231"/>
    <w:rsid w:val="00D00483"/>
    <w:rsid w:val="00D02616"/>
    <w:rsid w:val="00D0450E"/>
    <w:rsid w:val="00D36ACF"/>
    <w:rsid w:val="00D44003"/>
    <w:rsid w:val="00D462E3"/>
    <w:rsid w:val="00D478C1"/>
    <w:rsid w:val="00D555F7"/>
    <w:rsid w:val="00D57783"/>
    <w:rsid w:val="00D66D26"/>
    <w:rsid w:val="00D768CA"/>
    <w:rsid w:val="00D81BD2"/>
    <w:rsid w:val="00D831C1"/>
    <w:rsid w:val="00D83512"/>
    <w:rsid w:val="00D87827"/>
    <w:rsid w:val="00DA0394"/>
    <w:rsid w:val="00DA6008"/>
    <w:rsid w:val="00DB0064"/>
    <w:rsid w:val="00DB24FE"/>
    <w:rsid w:val="00DB64D6"/>
    <w:rsid w:val="00DC3969"/>
    <w:rsid w:val="00DD103B"/>
    <w:rsid w:val="00E02008"/>
    <w:rsid w:val="00E03517"/>
    <w:rsid w:val="00E07DFA"/>
    <w:rsid w:val="00E13A45"/>
    <w:rsid w:val="00E21A53"/>
    <w:rsid w:val="00E21BBE"/>
    <w:rsid w:val="00E271D1"/>
    <w:rsid w:val="00E411A5"/>
    <w:rsid w:val="00E45D5D"/>
    <w:rsid w:val="00E46381"/>
    <w:rsid w:val="00E606BE"/>
    <w:rsid w:val="00E635AC"/>
    <w:rsid w:val="00E66D3A"/>
    <w:rsid w:val="00E7012C"/>
    <w:rsid w:val="00E769FD"/>
    <w:rsid w:val="00E76DD9"/>
    <w:rsid w:val="00E863F4"/>
    <w:rsid w:val="00E92145"/>
    <w:rsid w:val="00E96CCF"/>
    <w:rsid w:val="00EA0C0E"/>
    <w:rsid w:val="00EA3B7D"/>
    <w:rsid w:val="00EB39BC"/>
    <w:rsid w:val="00EC3B76"/>
    <w:rsid w:val="00ED1944"/>
    <w:rsid w:val="00EE4274"/>
    <w:rsid w:val="00EF060F"/>
    <w:rsid w:val="00EF4514"/>
    <w:rsid w:val="00F04799"/>
    <w:rsid w:val="00F11B7F"/>
    <w:rsid w:val="00F16C47"/>
    <w:rsid w:val="00F20559"/>
    <w:rsid w:val="00F32C5D"/>
    <w:rsid w:val="00F361B6"/>
    <w:rsid w:val="00F364D5"/>
    <w:rsid w:val="00F43193"/>
    <w:rsid w:val="00F57DC4"/>
    <w:rsid w:val="00F7184A"/>
    <w:rsid w:val="00F771AE"/>
    <w:rsid w:val="00F86A9F"/>
    <w:rsid w:val="00F91054"/>
    <w:rsid w:val="00F979BB"/>
    <w:rsid w:val="00FA3488"/>
    <w:rsid w:val="00FB2B86"/>
    <w:rsid w:val="00FD301C"/>
    <w:rsid w:val="00FE3DEE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AEF57AF"/>
  <w15:docId w15:val="{F0914C5F-743E-42A6-B355-7AFEB72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3/Klimatologicke_hodnoceni_CR_2023_11.pdf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aktuality/2023/Hydrometeorologicka_situace_listopad_2023.pdf" TargetMode="External"/><Relationship Id="rId10" Type="http://schemas.openxmlformats.org/officeDocument/2006/relationships/hyperlink" Target="https://www.chmi.cz/files/portal/docs/aktuality/2023/Kvalita_ovzdusi_2023-1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3/Klimatologicke_hodnoceni_kraje_11_202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EB0B-AA5E-405A-A3F6-51B2D851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57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7</cp:revision>
  <cp:lastPrinted>2023-04-14T12:19:00Z</cp:lastPrinted>
  <dcterms:created xsi:type="dcterms:W3CDTF">2023-12-12T09:16:00Z</dcterms:created>
  <dcterms:modified xsi:type="dcterms:W3CDTF">2023-12-12T10:19:00Z</dcterms:modified>
</cp:coreProperties>
</file>