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75ED" w14:textId="77777777" w:rsidR="003C4E77" w:rsidRPr="00A3102D" w:rsidRDefault="00A3102D" w:rsidP="00A3102D">
      <w:pPr>
        <w:spacing w:line="259" w:lineRule="auto"/>
        <w:ind w:right="142"/>
        <w:rPr>
          <w:rFonts w:ascii="Arial" w:eastAsia="MS Gothic" w:hAnsi="Arial"/>
          <w:b/>
          <w:color w:val="14387F"/>
          <w:sz w:val="80"/>
          <w:szCs w:val="80"/>
          <w:lang w:eastAsia="ar-SA"/>
        </w:rPr>
      </w:pPr>
      <w:r w:rsidRPr="00A3102D">
        <w:rPr>
          <w:rFonts w:ascii="Arial" w:eastAsia="MS Gothic" w:hAnsi="Arial"/>
          <w:b/>
          <w:color w:val="14387F"/>
          <w:sz w:val="80"/>
          <w:szCs w:val="80"/>
          <w:lang w:eastAsia="ar-SA"/>
        </w:rPr>
        <w:t>Předběžná zpráva s</w:t>
      </w:r>
      <w:r w:rsidR="002E0088">
        <w:rPr>
          <w:rFonts w:ascii="Arial" w:eastAsia="MS Gothic" w:hAnsi="Arial"/>
          <w:b/>
          <w:color w:val="14387F"/>
          <w:sz w:val="80"/>
          <w:szCs w:val="80"/>
          <w:lang w:eastAsia="ar-SA"/>
        </w:rPr>
        <w:t> </w:t>
      </w:r>
      <w:r w:rsidRPr="00A3102D">
        <w:rPr>
          <w:rFonts w:ascii="Arial" w:eastAsia="MS Gothic" w:hAnsi="Arial"/>
          <w:b/>
          <w:color w:val="14387F"/>
          <w:sz w:val="80"/>
          <w:szCs w:val="80"/>
          <w:lang w:eastAsia="ar-SA"/>
        </w:rPr>
        <w:t>hodnocením kvality ovzduší za rok 2022</w:t>
      </w:r>
    </w:p>
    <w:p w14:paraId="372DB6B3" w14:textId="77777777" w:rsidR="00A3102D" w:rsidRPr="00A3102D" w:rsidRDefault="00A3102D" w:rsidP="00A3102D">
      <w:pPr>
        <w:spacing w:line="259" w:lineRule="auto"/>
        <w:ind w:right="142"/>
        <w:rPr>
          <w:color w:val="14387F"/>
          <w:sz w:val="22"/>
        </w:rPr>
      </w:pPr>
    </w:p>
    <w:p w14:paraId="6FC6D44F" w14:textId="7A8A886B" w:rsidR="00A3102D" w:rsidRPr="00A3102D" w:rsidRDefault="00A3102D" w:rsidP="00A3102D">
      <w:pPr>
        <w:spacing w:line="276" w:lineRule="auto"/>
        <w:ind w:right="142"/>
        <w:jc w:val="both"/>
        <w:rPr>
          <w:b/>
          <w:color w:val="14387F"/>
          <w:sz w:val="22"/>
          <w:szCs w:val="22"/>
        </w:rPr>
      </w:pPr>
      <w:r w:rsidRPr="00A3102D">
        <w:rPr>
          <w:b/>
          <w:color w:val="14387F"/>
          <w:sz w:val="22"/>
          <w:szCs w:val="22"/>
        </w:rPr>
        <w:t>Rok 2022 byl z hlediska kvality ovzduší příznivý, podobně jako předešlé roky 2020 a 2021. Koncentrace hodnocených znečišťujících látek</w:t>
      </w:r>
      <w:r>
        <w:rPr>
          <w:b/>
          <w:color w:val="14387F"/>
          <w:sz w:val="22"/>
          <w:szCs w:val="22"/>
        </w:rPr>
        <w:t>,</w:t>
      </w:r>
      <w:r w:rsidRPr="00A3102D">
        <w:rPr>
          <w:b/>
          <w:color w:val="14387F"/>
          <w:sz w:val="22"/>
          <w:szCs w:val="22"/>
        </w:rPr>
        <w:t xml:space="preserve"> vyjma přízemního ozonu</w:t>
      </w:r>
      <w:r>
        <w:rPr>
          <w:b/>
          <w:color w:val="14387F"/>
          <w:sz w:val="22"/>
          <w:szCs w:val="22"/>
        </w:rPr>
        <w:t>,</w:t>
      </w:r>
      <w:r w:rsidRPr="00A3102D">
        <w:rPr>
          <w:b/>
          <w:color w:val="14387F"/>
          <w:sz w:val="22"/>
          <w:szCs w:val="22"/>
        </w:rPr>
        <w:t xml:space="preserve"> dosáhly v</w:t>
      </w:r>
      <w:r w:rsidR="002E0088">
        <w:rPr>
          <w:b/>
          <w:color w:val="14387F"/>
          <w:sz w:val="22"/>
          <w:szCs w:val="22"/>
        </w:rPr>
        <w:t> </w:t>
      </w:r>
      <w:r w:rsidRPr="00A3102D">
        <w:rPr>
          <w:b/>
          <w:color w:val="14387F"/>
          <w:sz w:val="22"/>
          <w:szCs w:val="22"/>
        </w:rPr>
        <w:t>roce 2022 v</w:t>
      </w:r>
      <w:r w:rsidR="002E0088">
        <w:rPr>
          <w:b/>
          <w:color w:val="14387F"/>
          <w:sz w:val="22"/>
          <w:szCs w:val="22"/>
        </w:rPr>
        <w:t> </w:t>
      </w:r>
      <w:r w:rsidRPr="00A3102D">
        <w:rPr>
          <w:b/>
          <w:color w:val="14387F"/>
          <w:sz w:val="22"/>
          <w:szCs w:val="22"/>
        </w:rPr>
        <w:t>rámci hodnoceného období 2012–2022 druhých nejnižších hodnot (v případě oxidu uhelnatého nejnižších hodnot). Koncentrace hodnocených látek znečišťujících ovzduší, s</w:t>
      </w:r>
      <w:r w:rsidR="002E0088">
        <w:rPr>
          <w:b/>
          <w:color w:val="14387F"/>
          <w:sz w:val="22"/>
          <w:szCs w:val="22"/>
        </w:rPr>
        <w:t> </w:t>
      </w:r>
      <w:r w:rsidRPr="00A3102D">
        <w:rPr>
          <w:b/>
          <w:color w:val="14387F"/>
          <w:sz w:val="22"/>
          <w:szCs w:val="22"/>
        </w:rPr>
        <w:t>výjimkou přízemního ozonu, za období 2012–2022 významně klesly.</w:t>
      </w:r>
    </w:p>
    <w:p w14:paraId="39CBBF07" w14:textId="77777777" w:rsidR="00A3102D" w:rsidRPr="00A3102D" w:rsidRDefault="00A3102D" w:rsidP="00A3102D">
      <w:pPr>
        <w:spacing w:line="276" w:lineRule="auto"/>
        <w:ind w:right="142"/>
        <w:jc w:val="both"/>
        <w:rPr>
          <w:b/>
          <w:color w:val="14387F"/>
          <w:sz w:val="22"/>
          <w:szCs w:val="22"/>
        </w:rPr>
      </w:pPr>
    </w:p>
    <w:p w14:paraId="586C51C6" w14:textId="5F0C7EBF" w:rsidR="00A3102D" w:rsidRPr="00A3102D" w:rsidRDefault="00A3102D" w:rsidP="00A3102D">
      <w:pPr>
        <w:spacing w:line="276" w:lineRule="auto"/>
        <w:ind w:right="142"/>
        <w:jc w:val="both"/>
        <w:rPr>
          <w:color w:val="14387F"/>
          <w:sz w:val="22"/>
          <w:szCs w:val="22"/>
        </w:rPr>
      </w:pPr>
      <w:r w:rsidRPr="00A3102D">
        <w:rPr>
          <w:color w:val="14387F"/>
          <w:sz w:val="22"/>
          <w:szCs w:val="22"/>
        </w:rPr>
        <w:t>K relativně dobré kvalitě ovzduší v ČR v případě znečišťujících látek</w:t>
      </w:r>
      <w:r w:rsidR="00E3269F">
        <w:rPr>
          <w:color w:val="14387F"/>
          <w:sz w:val="22"/>
          <w:szCs w:val="22"/>
        </w:rPr>
        <w:t>,</w:t>
      </w:r>
      <w:r w:rsidRPr="00A3102D">
        <w:rPr>
          <w:color w:val="14387F"/>
          <w:sz w:val="22"/>
          <w:szCs w:val="22"/>
        </w:rPr>
        <w:t xml:space="preserve"> vyjma ozonu</w:t>
      </w:r>
      <w:r w:rsidR="00E3269F">
        <w:rPr>
          <w:color w:val="14387F"/>
          <w:sz w:val="22"/>
          <w:szCs w:val="22"/>
        </w:rPr>
        <w:t>,</w:t>
      </w:r>
      <w:r w:rsidRPr="00A3102D">
        <w:rPr>
          <w:color w:val="14387F"/>
          <w:sz w:val="22"/>
          <w:szCs w:val="22"/>
        </w:rPr>
        <w:t xml:space="preserve"> v roce 2022 přispěly zejména výrazně nižší koncentrace látek v lednu a v únoru, tedy v měsících, kdy naopak bývají koncentrace v rámci roku nejvyšší. </w:t>
      </w:r>
      <w:r w:rsidR="00EC207C">
        <w:rPr>
          <w:color w:val="14387F"/>
          <w:sz w:val="22"/>
          <w:szCs w:val="22"/>
        </w:rPr>
        <w:t>„</w:t>
      </w:r>
      <w:r w:rsidRPr="00A3102D">
        <w:rPr>
          <w:color w:val="14387F"/>
          <w:sz w:val="22"/>
          <w:szCs w:val="22"/>
        </w:rPr>
        <w:t>Příčinou nízkých koncentrací v lednu a únoru byly nadnormální teploty spojené s menší produkcí emisí z lokálních topenišť, normální</w:t>
      </w:r>
      <w:r w:rsidR="000131A2">
        <w:rPr>
          <w:color w:val="14387F"/>
          <w:sz w:val="22"/>
          <w:szCs w:val="22"/>
        </w:rPr>
        <w:t xml:space="preserve"> úhrny</w:t>
      </w:r>
      <w:r w:rsidRPr="00A3102D">
        <w:rPr>
          <w:color w:val="14387F"/>
          <w:sz w:val="22"/>
          <w:szCs w:val="22"/>
        </w:rPr>
        <w:t xml:space="preserve"> sráž</w:t>
      </w:r>
      <w:r w:rsidR="000131A2">
        <w:rPr>
          <w:color w:val="14387F"/>
          <w:sz w:val="22"/>
          <w:szCs w:val="22"/>
        </w:rPr>
        <w:t>ek</w:t>
      </w:r>
      <w:r w:rsidRPr="00A3102D">
        <w:rPr>
          <w:color w:val="14387F"/>
          <w:sz w:val="22"/>
          <w:szCs w:val="22"/>
        </w:rPr>
        <w:t xml:space="preserve"> důležité pro samočištění atmosféry a v únoru i dobré rozptylové podmínky s občasným výsk</w:t>
      </w:r>
      <w:r w:rsidR="00EC207C">
        <w:rPr>
          <w:color w:val="14387F"/>
          <w:sz w:val="22"/>
          <w:szCs w:val="22"/>
        </w:rPr>
        <w:t xml:space="preserve">ytem silného větru,“ říká Václav Novák z Českého hydrometeorologického ústavu (ČHMÚ). </w:t>
      </w:r>
      <w:r w:rsidRPr="00A3102D">
        <w:rPr>
          <w:color w:val="14387F"/>
          <w:sz w:val="22"/>
          <w:szCs w:val="22"/>
        </w:rPr>
        <w:t>Na zlepšování kvality ovzduší se dlouhodobě podílí průběžně realizovaná opatření pro zlepšení kvality ovzduší (výměna kotlů</w:t>
      </w:r>
      <w:r w:rsidR="00EC207C">
        <w:rPr>
          <w:color w:val="14387F"/>
          <w:sz w:val="22"/>
          <w:szCs w:val="22"/>
        </w:rPr>
        <w:t xml:space="preserve"> </w:t>
      </w:r>
      <w:r w:rsidRPr="00A3102D">
        <w:rPr>
          <w:color w:val="14387F"/>
          <w:sz w:val="22"/>
          <w:szCs w:val="22"/>
        </w:rPr>
        <w:t>v</w:t>
      </w:r>
      <w:r w:rsidR="002E0088">
        <w:rPr>
          <w:color w:val="14387F"/>
          <w:sz w:val="22"/>
          <w:szCs w:val="22"/>
        </w:rPr>
        <w:t> </w:t>
      </w:r>
      <w:r w:rsidRPr="00A3102D">
        <w:rPr>
          <w:color w:val="14387F"/>
          <w:sz w:val="22"/>
          <w:szCs w:val="22"/>
        </w:rPr>
        <w:t>domácnostech, opatření na významných zdrojích a obnova vozového parku).</w:t>
      </w:r>
    </w:p>
    <w:p w14:paraId="4E89F7CA" w14:textId="77777777" w:rsidR="00A3102D" w:rsidRPr="00A3102D" w:rsidRDefault="00A3102D" w:rsidP="00A3102D">
      <w:pPr>
        <w:spacing w:line="276" w:lineRule="auto"/>
        <w:ind w:right="142"/>
        <w:jc w:val="both"/>
        <w:rPr>
          <w:color w:val="14387F"/>
          <w:sz w:val="22"/>
          <w:szCs w:val="22"/>
        </w:rPr>
      </w:pPr>
      <w:r w:rsidRPr="00A3102D">
        <w:rPr>
          <w:color w:val="14387F"/>
          <w:sz w:val="22"/>
          <w:szCs w:val="22"/>
        </w:rPr>
        <w:t>V závěru roku se však kvalita ovzduší v porovnání s předchozími čtyřmi roky zhoršila na většině stanic. Předběžná data ukazují, že ke zhoršení kvality ovzduší došlo ve spojitosti s vyššími emisemi z lokálního vytápění domácností. To pravděpodobně souvisí s energetickou krizí, která přiměla některé domácnosti k častějšímu přitápění různými typy pevných paliv v krbových kamnech a kotlích. Počet překročení hodnoty 24hod. imisního limitu pro PM</w:t>
      </w:r>
      <w:r w:rsidRPr="006622BA">
        <w:rPr>
          <w:color w:val="14387F"/>
          <w:sz w:val="22"/>
          <w:szCs w:val="22"/>
          <w:vertAlign w:val="subscript"/>
        </w:rPr>
        <w:t>10</w:t>
      </w:r>
      <w:r w:rsidRPr="00A3102D">
        <w:rPr>
          <w:color w:val="14387F"/>
          <w:sz w:val="22"/>
          <w:szCs w:val="22"/>
        </w:rPr>
        <w:t xml:space="preserve"> na stanicích byl během listopadu nejvyšší za poslední tři roky. Data z dlouhodobého monitoringu v malých sídlech potvrzují, že listopadové průměrné koncentrace </w:t>
      </w:r>
      <w:proofErr w:type="spellStart"/>
      <w:r w:rsidRPr="00A3102D">
        <w:rPr>
          <w:color w:val="14387F"/>
          <w:sz w:val="22"/>
          <w:szCs w:val="22"/>
        </w:rPr>
        <w:t>benzo</w:t>
      </w:r>
      <w:proofErr w:type="spellEnd"/>
      <w:r w:rsidRPr="00A3102D">
        <w:rPr>
          <w:color w:val="14387F"/>
          <w:sz w:val="22"/>
          <w:szCs w:val="22"/>
        </w:rPr>
        <w:t>[</w:t>
      </w:r>
      <w:r w:rsidRPr="006622BA">
        <w:rPr>
          <w:i/>
          <w:color w:val="14387F"/>
          <w:sz w:val="22"/>
          <w:szCs w:val="22"/>
        </w:rPr>
        <w:t>a</w:t>
      </w:r>
      <w:r w:rsidRPr="00A3102D">
        <w:rPr>
          <w:color w:val="14387F"/>
          <w:sz w:val="22"/>
          <w:szCs w:val="22"/>
        </w:rPr>
        <w:t xml:space="preserve">]pyrenu pocházející z lokálního vytápění byly za posledních pět let nejvyšší. Data současně poukazují na zhoršenou kvalitu vytápění, tj. na vyšší míru spalování pevných paliv, při kterém se uvolňuje vyšší množství znečišťujících látek do ovzduší. </w:t>
      </w:r>
    </w:p>
    <w:p w14:paraId="1DF3D893" w14:textId="5FD25BF6" w:rsidR="00844709" w:rsidRPr="00A3102D" w:rsidRDefault="00A3102D" w:rsidP="00A3102D">
      <w:pPr>
        <w:spacing w:line="276" w:lineRule="auto"/>
        <w:ind w:right="142"/>
        <w:jc w:val="both"/>
        <w:rPr>
          <w:i/>
          <w:color w:val="14387F"/>
          <w:sz w:val="22"/>
          <w:szCs w:val="22"/>
        </w:rPr>
      </w:pPr>
      <w:r w:rsidRPr="00A3102D">
        <w:rPr>
          <w:color w:val="14387F"/>
          <w:sz w:val="22"/>
          <w:szCs w:val="22"/>
        </w:rPr>
        <w:t>Koncentrace přízemního ozonu jsou silně závislé na meteorologických podmínkách</w:t>
      </w:r>
      <w:r w:rsidR="00E3269F">
        <w:rPr>
          <w:color w:val="14387F"/>
          <w:sz w:val="22"/>
          <w:szCs w:val="22"/>
        </w:rPr>
        <w:t xml:space="preserve"> </w:t>
      </w:r>
      <w:r w:rsidRPr="00A3102D">
        <w:rPr>
          <w:color w:val="14387F"/>
          <w:sz w:val="22"/>
          <w:szCs w:val="22"/>
        </w:rPr>
        <w:t>zejména teplého období roku (</w:t>
      </w:r>
      <w:proofErr w:type="gramStart"/>
      <w:r w:rsidRPr="00A3102D">
        <w:rPr>
          <w:color w:val="14387F"/>
          <w:sz w:val="22"/>
          <w:szCs w:val="22"/>
        </w:rPr>
        <w:t>duben</w:t>
      </w:r>
      <w:proofErr w:type="gramEnd"/>
      <w:r w:rsidRPr="00A3102D">
        <w:rPr>
          <w:color w:val="14387F"/>
          <w:sz w:val="22"/>
          <w:szCs w:val="22"/>
        </w:rPr>
        <w:t>–</w:t>
      </w:r>
      <w:proofErr w:type="gramStart"/>
      <w:r w:rsidRPr="00A3102D">
        <w:rPr>
          <w:color w:val="14387F"/>
          <w:sz w:val="22"/>
          <w:szCs w:val="22"/>
        </w:rPr>
        <w:t>září</w:t>
      </w:r>
      <w:proofErr w:type="gramEnd"/>
      <w:r w:rsidRPr="00A3102D">
        <w:rPr>
          <w:color w:val="14387F"/>
          <w:sz w:val="22"/>
          <w:szCs w:val="22"/>
        </w:rPr>
        <w:t>) a nevykazují od roku 2012 výrazný vývoj jako ostatní znečišťující látky. Koncentrace ozonu v roce 2022 byly v rámci jedenáctiletého období 2012–2022 čtvrté nejvyšší. Koncentrace ozonu se pohybovaly kolem hodnoty desetiletého průměru po celé teplé období roku; výjimečně vysoké koncentrace ozonu byly měřeny i v druhé polovině března, kdy panovaly nadnormální teploty a sucho.</w:t>
      </w:r>
    </w:p>
    <w:p w14:paraId="2EC8513A" w14:textId="77777777" w:rsidR="00A3102D" w:rsidRPr="00A3102D" w:rsidRDefault="00A3102D" w:rsidP="00A3102D">
      <w:pPr>
        <w:spacing w:line="276" w:lineRule="auto"/>
        <w:ind w:left="426" w:right="142"/>
        <w:rPr>
          <w:color w:val="14387F"/>
          <w:sz w:val="22"/>
          <w:szCs w:val="22"/>
        </w:rPr>
      </w:pPr>
      <w:r w:rsidRPr="00A3102D">
        <w:rPr>
          <w:rFonts w:eastAsiaTheme="minorEastAsia"/>
          <w:noProof/>
          <w:color w:val="14387F"/>
          <w:lang w:eastAsia="cs-CZ"/>
        </w:rPr>
        <w:lastRenderedPageBreak/>
        <w:drawing>
          <wp:anchor distT="0" distB="0" distL="114300" distR="114300" simplePos="0" relativeHeight="251658240" behindDoc="1" locked="0" layoutInCell="1" allowOverlap="1" wp14:anchorId="0FBD7F97" wp14:editId="73D48172">
            <wp:simplePos x="0" y="0"/>
            <wp:positionH relativeFrom="margin">
              <wp:posOffset>306070</wp:posOffset>
            </wp:positionH>
            <wp:positionV relativeFrom="paragraph">
              <wp:posOffset>315595</wp:posOffset>
            </wp:positionV>
            <wp:extent cx="5520043" cy="2423008"/>
            <wp:effectExtent l="0" t="0" r="5080" b="0"/>
            <wp:wrapTight wrapText="bothSides">
              <wp:wrapPolygon edited="0">
                <wp:start x="0" y="0"/>
                <wp:lineTo x="0" y="21402"/>
                <wp:lineTo x="21545" y="21402"/>
                <wp:lineTo x="21545" y="0"/>
                <wp:lineTo x="0" y="0"/>
              </wp:wrapPolygon>
            </wp:wrapTight>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8">
                      <a:extLst>
                        <a:ext uri="{28A0092B-C50C-407E-A947-70E740481C1C}">
                          <a14:useLocalDpi xmlns:a14="http://schemas.microsoft.com/office/drawing/2010/main" val="0"/>
                        </a:ext>
                      </a:extLst>
                    </a:blip>
                    <a:stretch/>
                  </pic:blipFill>
                  <pic:spPr bwMode="auto">
                    <a:xfrm>
                      <a:off x="0" y="0"/>
                      <a:ext cx="5520043" cy="2423008"/>
                    </a:xfrm>
                    <a:prstGeom prst="rect">
                      <a:avLst/>
                    </a:prstGeom>
                    <a:noFill/>
                  </pic:spPr>
                </pic:pic>
              </a:graphicData>
            </a:graphic>
          </wp:anchor>
        </w:drawing>
      </w:r>
    </w:p>
    <w:p w14:paraId="2ED92241" w14:textId="5494D91D" w:rsidR="00A3102D" w:rsidRDefault="00A3102D" w:rsidP="00772EE3">
      <w:pPr>
        <w:spacing w:line="276" w:lineRule="auto"/>
        <w:ind w:left="426" w:right="142"/>
        <w:jc w:val="both"/>
        <w:rPr>
          <w:color w:val="14387F"/>
          <w:sz w:val="22"/>
          <w:szCs w:val="22"/>
        </w:rPr>
      </w:pPr>
      <w:r w:rsidRPr="00A3102D">
        <w:rPr>
          <w:rFonts w:eastAsiaTheme="minorEastAsia"/>
          <w:i/>
          <w:color w:val="14387F"/>
          <w:sz w:val="22"/>
          <w:szCs w:val="22"/>
          <w:lang w:eastAsia="cs-CZ"/>
        </w:rPr>
        <w:t>Obr. 1: Vývoj imisních charakteristik</w:t>
      </w:r>
      <w:r w:rsidR="00E3269F">
        <w:rPr>
          <w:rFonts w:eastAsiaTheme="minorEastAsia"/>
          <w:i/>
          <w:color w:val="14387F"/>
          <w:sz w:val="22"/>
          <w:szCs w:val="22"/>
          <w:lang w:eastAsia="cs-CZ"/>
        </w:rPr>
        <w:t xml:space="preserve"> vybraných znečišťujících látek v období</w:t>
      </w:r>
      <w:r w:rsidRPr="00A3102D">
        <w:rPr>
          <w:rFonts w:eastAsiaTheme="minorEastAsia"/>
          <w:i/>
          <w:color w:val="14387F"/>
          <w:sz w:val="22"/>
          <w:szCs w:val="22"/>
          <w:lang w:eastAsia="cs-CZ"/>
        </w:rPr>
        <w:t xml:space="preserve"> 2012–2022</w:t>
      </w:r>
    </w:p>
    <w:p w14:paraId="5B03E41D" w14:textId="06AA1D12" w:rsidR="00A3102D" w:rsidRPr="00A3102D" w:rsidRDefault="00A3102D" w:rsidP="00A3102D">
      <w:pPr>
        <w:spacing w:line="276" w:lineRule="auto"/>
        <w:ind w:left="426" w:right="142"/>
        <w:jc w:val="both"/>
        <w:rPr>
          <w:color w:val="14387F"/>
          <w:sz w:val="22"/>
          <w:szCs w:val="22"/>
        </w:rPr>
      </w:pPr>
      <w:r w:rsidRPr="00A3102D">
        <w:rPr>
          <w:color w:val="14387F"/>
          <w:sz w:val="22"/>
          <w:szCs w:val="22"/>
        </w:rPr>
        <w:t>Je třeba zdůraznit, že kvalita ovzduší byla příznivá z hlediska aktuálně hodnocených látek (PM</w:t>
      </w:r>
      <w:r w:rsidRPr="006622BA">
        <w:rPr>
          <w:color w:val="14387F"/>
          <w:sz w:val="22"/>
          <w:szCs w:val="22"/>
          <w:vertAlign w:val="subscript"/>
        </w:rPr>
        <w:t>10</w:t>
      </w:r>
      <w:r w:rsidRPr="00A3102D">
        <w:rPr>
          <w:color w:val="14387F"/>
          <w:sz w:val="22"/>
          <w:szCs w:val="22"/>
        </w:rPr>
        <w:t>, PM</w:t>
      </w:r>
      <w:r w:rsidRPr="006622BA">
        <w:rPr>
          <w:color w:val="14387F"/>
          <w:sz w:val="22"/>
          <w:szCs w:val="22"/>
          <w:vertAlign w:val="subscript"/>
        </w:rPr>
        <w:t>2,5</w:t>
      </w:r>
      <w:r w:rsidRPr="00A3102D">
        <w:rPr>
          <w:color w:val="14387F"/>
          <w:sz w:val="22"/>
          <w:szCs w:val="22"/>
        </w:rPr>
        <w:t>,NO</w:t>
      </w:r>
      <w:r w:rsidRPr="006622BA">
        <w:rPr>
          <w:color w:val="14387F"/>
          <w:sz w:val="22"/>
          <w:szCs w:val="22"/>
          <w:vertAlign w:val="subscript"/>
        </w:rPr>
        <w:t>2</w:t>
      </w:r>
      <w:r w:rsidRPr="00A3102D">
        <w:rPr>
          <w:color w:val="14387F"/>
          <w:sz w:val="22"/>
          <w:szCs w:val="22"/>
        </w:rPr>
        <w:t>, SO</w:t>
      </w:r>
      <w:r w:rsidRPr="006622BA">
        <w:rPr>
          <w:color w:val="14387F"/>
          <w:sz w:val="22"/>
          <w:szCs w:val="22"/>
          <w:vertAlign w:val="subscript"/>
        </w:rPr>
        <w:t>2</w:t>
      </w:r>
      <w:r w:rsidRPr="00A3102D">
        <w:rPr>
          <w:color w:val="14387F"/>
          <w:sz w:val="22"/>
          <w:szCs w:val="22"/>
        </w:rPr>
        <w:t>, CO a O</w:t>
      </w:r>
      <w:r w:rsidRPr="006622BA">
        <w:rPr>
          <w:color w:val="14387F"/>
          <w:sz w:val="22"/>
          <w:szCs w:val="22"/>
          <w:vertAlign w:val="subscript"/>
        </w:rPr>
        <w:t>3</w:t>
      </w:r>
      <w:r w:rsidRPr="00A3102D">
        <w:rPr>
          <w:color w:val="14387F"/>
          <w:sz w:val="22"/>
          <w:szCs w:val="22"/>
        </w:rPr>
        <w:t xml:space="preserve">). U koncentrací </w:t>
      </w:r>
      <w:proofErr w:type="spellStart"/>
      <w:r w:rsidRPr="00A3102D">
        <w:rPr>
          <w:color w:val="14387F"/>
          <w:sz w:val="22"/>
          <w:szCs w:val="22"/>
        </w:rPr>
        <w:t>benzo</w:t>
      </w:r>
      <w:proofErr w:type="spellEnd"/>
      <w:r w:rsidRPr="00A3102D">
        <w:rPr>
          <w:color w:val="14387F"/>
          <w:sz w:val="22"/>
          <w:szCs w:val="22"/>
        </w:rPr>
        <w:t>[</w:t>
      </w:r>
      <w:r w:rsidRPr="006622BA">
        <w:rPr>
          <w:i/>
          <w:color w:val="14387F"/>
          <w:sz w:val="22"/>
          <w:szCs w:val="22"/>
        </w:rPr>
        <w:t>a</w:t>
      </w:r>
      <w:r w:rsidRPr="00A3102D">
        <w:rPr>
          <w:color w:val="14387F"/>
          <w:sz w:val="22"/>
          <w:szCs w:val="22"/>
        </w:rPr>
        <w:t xml:space="preserve">]pyrenu lze jako v minulých letech předpokládat překročení ročního imisního limitu na řadě lokalit. V dubnu bude zveřejněna II. část předběžné zprávy, v rámci které budou hodnoceny celorepublikové koncentrace </w:t>
      </w:r>
      <w:proofErr w:type="spellStart"/>
      <w:r w:rsidRPr="00A3102D">
        <w:rPr>
          <w:color w:val="14387F"/>
          <w:sz w:val="22"/>
          <w:szCs w:val="22"/>
        </w:rPr>
        <w:t>benzo</w:t>
      </w:r>
      <w:proofErr w:type="spellEnd"/>
      <w:r w:rsidRPr="00A3102D">
        <w:rPr>
          <w:color w:val="14387F"/>
          <w:sz w:val="22"/>
          <w:szCs w:val="22"/>
        </w:rPr>
        <w:t>[</w:t>
      </w:r>
      <w:r w:rsidRPr="006622BA">
        <w:rPr>
          <w:i/>
          <w:color w:val="14387F"/>
          <w:sz w:val="22"/>
          <w:szCs w:val="22"/>
        </w:rPr>
        <w:t>a</w:t>
      </w:r>
      <w:r w:rsidRPr="00A3102D">
        <w:rPr>
          <w:color w:val="14387F"/>
          <w:sz w:val="22"/>
          <w:szCs w:val="22"/>
        </w:rPr>
        <w:t>]pyrenu</w:t>
      </w:r>
      <w:r w:rsidR="00EC207C">
        <w:rPr>
          <w:color w:val="14387F"/>
          <w:sz w:val="22"/>
          <w:szCs w:val="22"/>
        </w:rPr>
        <w:t xml:space="preserve"> </w:t>
      </w:r>
      <w:r w:rsidRPr="00A3102D">
        <w:rPr>
          <w:color w:val="14387F"/>
          <w:sz w:val="22"/>
          <w:szCs w:val="22"/>
        </w:rPr>
        <w:t>a</w:t>
      </w:r>
      <w:r w:rsidR="002E0088">
        <w:rPr>
          <w:color w:val="14387F"/>
          <w:sz w:val="22"/>
          <w:szCs w:val="22"/>
        </w:rPr>
        <w:t> </w:t>
      </w:r>
      <w:r w:rsidRPr="00A3102D">
        <w:rPr>
          <w:color w:val="14387F"/>
          <w:sz w:val="22"/>
          <w:szCs w:val="22"/>
        </w:rPr>
        <w:t xml:space="preserve">budou </w:t>
      </w:r>
      <w:r w:rsidR="00AE3410">
        <w:rPr>
          <w:color w:val="14387F"/>
          <w:sz w:val="22"/>
          <w:szCs w:val="22"/>
        </w:rPr>
        <w:t> </w:t>
      </w:r>
      <w:r w:rsidR="00AE3410" w:rsidRPr="00A3102D">
        <w:rPr>
          <w:color w:val="14387F"/>
          <w:sz w:val="22"/>
          <w:szCs w:val="22"/>
        </w:rPr>
        <w:t>k</w:t>
      </w:r>
      <w:r w:rsidR="00AE3410">
        <w:rPr>
          <w:color w:val="14387F"/>
          <w:sz w:val="22"/>
          <w:szCs w:val="22"/>
        </w:rPr>
        <w:t> </w:t>
      </w:r>
      <w:r w:rsidRPr="00A3102D">
        <w:rPr>
          <w:color w:val="14387F"/>
          <w:sz w:val="22"/>
          <w:szCs w:val="22"/>
        </w:rPr>
        <w:t xml:space="preserve">dispozici další data z únorového měření roku 2023 v malých sídlech, která přinesou doplňující informace o vlivu energetické krize na kvalitu ovzduší. Negativní vliv energetické krize na kvalitu ovzduší se více projeví až při výraznějším poklesu teplot (pod bod mrazu) a vysoké potřebě vytápět, </w:t>
      </w:r>
      <w:r w:rsidR="00AE3410">
        <w:rPr>
          <w:color w:val="14387F"/>
          <w:sz w:val="22"/>
          <w:szCs w:val="22"/>
        </w:rPr>
        <w:t> </w:t>
      </w:r>
      <w:r w:rsidR="00AE3410" w:rsidRPr="00A3102D">
        <w:rPr>
          <w:color w:val="14387F"/>
          <w:sz w:val="22"/>
          <w:szCs w:val="22"/>
        </w:rPr>
        <w:t>k</w:t>
      </w:r>
      <w:r w:rsidR="00AE3410">
        <w:rPr>
          <w:color w:val="14387F"/>
          <w:sz w:val="22"/>
          <w:szCs w:val="22"/>
        </w:rPr>
        <w:t> </w:t>
      </w:r>
      <w:r w:rsidRPr="00A3102D">
        <w:rPr>
          <w:color w:val="14387F"/>
          <w:sz w:val="22"/>
          <w:szCs w:val="22"/>
        </w:rPr>
        <w:t xml:space="preserve">čemuž v rámci roku častěji dochází v lednu a únoru v porovnání s mírnějším listopadem </w:t>
      </w:r>
      <w:r w:rsidR="00AE3410" w:rsidRPr="00A3102D">
        <w:rPr>
          <w:color w:val="14387F"/>
          <w:sz w:val="22"/>
          <w:szCs w:val="22"/>
        </w:rPr>
        <w:t>a</w:t>
      </w:r>
      <w:r w:rsidR="00AE3410">
        <w:rPr>
          <w:color w:val="14387F"/>
          <w:sz w:val="22"/>
          <w:szCs w:val="22"/>
        </w:rPr>
        <w:t> </w:t>
      </w:r>
      <w:r w:rsidRPr="00A3102D">
        <w:rPr>
          <w:color w:val="14387F"/>
          <w:sz w:val="22"/>
          <w:szCs w:val="22"/>
        </w:rPr>
        <w:t xml:space="preserve">prosincem. </w:t>
      </w:r>
    </w:p>
    <w:p w14:paraId="71C62469" w14:textId="22789679" w:rsidR="00A3102D" w:rsidRPr="00A3102D" w:rsidRDefault="00A3102D" w:rsidP="00A3102D">
      <w:pPr>
        <w:spacing w:line="276" w:lineRule="auto"/>
        <w:ind w:left="426" w:right="142"/>
        <w:jc w:val="both"/>
        <w:rPr>
          <w:color w:val="14387F"/>
          <w:sz w:val="22"/>
          <w:szCs w:val="22"/>
        </w:rPr>
      </w:pPr>
      <w:r w:rsidRPr="00A3102D">
        <w:rPr>
          <w:color w:val="14387F"/>
          <w:sz w:val="22"/>
          <w:szCs w:val="22"/>
        </w:rPr>
        <w:t>K překročení 24hodinového imisního limitu PM</w:t>
      </w:r>
      <w:r w:rsidRPr="006622BA">
        <w:rPr>
          <w:color w:val="14387F"/>
          <w:sz w:val="22"/>
          <w:szCs w:val="22"/>
          <w:vertAlign w:val="subscript"/>
        </w:rPr>
        <w:t>10</w:t>
      </w:r>
      <w:r w:rsidRPr="00A3102D">
        <w:rPr>
          <w:color w:val="14387F"/>
          <w:sz w:val="22"/>
          <w:szCs w:val="22"/>
        </w:rPr>
        <w:t xml:space="preserve"> došlo v roce 2022 na 2 % stanic (3 ze 123). Imisní limit pro průměrnou roční koncentraci nebyl v roce 2022, po čtvrté v řadě od roku 2019</w:t>
      </w:r>
      <w:r w:rsidR="00EC207C">
        <w:rPr>
          <w:color w:val="14387F"/>
          <w:sz w:val="22"/>
          <w:szCs w:val="22"/>
        </w:rPr>
        <w:t xml:space="preserve"> </w:t>
      </w:r>
      <w:r w:rsidRPr="00A3102D">
        <w:rPr>
          <w:color w:val="14387F"/>
          <w:sz w:val="22"/>
          <w:szCs w:val="22"/>
        </w:rPr>
        <w:t>za</w:t>
      </w:r>
      <w:r w:rsidR="002E0088">
        <w:rPr>
          <w:color w:val="14387F"/>
          <w:sz w:val="22"/>
          <w:szCs w:val="22"/>
        </w:rPr>
        <w:t> </w:t>
      </w:r>
      <w:r w:rsidRPr="00A3102D">
        <w:rPr>
          <w:color w:val="14387F"/>
          <w:sz w:val="22"/>
          <w:szCs w:val="22"/>
        </w:rPr>
        <w:t>celou historii měření PM</w:t>
      </w:r>
      <w:r w:rsidRPr="006622BA">
        <w:rPr>
          <w:color w:val="14387F"/>
          <w:sz w:val="22"/>
          <w:szCs w:val="22"/>
          <w:vertAlign w:val="subscript"/>
        </w:rPr>
        <w:t>10</w:t>
      </w:r>
      <w:r w:rsidRPr="00A3102D">
        <w:rPr>
          <w:color w:val="14387F"/>
          <w:sz w:val="22"/>
          <w:szCs w:val="22"/>
        </w:rPr>
        <w:t xml:space="preserve"> od roku 1993, překročen na žádné stanici. Imisní limit pro roční průměrnou koncentraci PM</w:t>
      </w:r>
      <w:r w:rsidRPr="006622BA">
        <w:rPr>
          <w:color w:val="14387F"/>
          <w:sz w:val="22"/>
          <w:szCs w:val="22"/>
          <w:vertAlign w:val="subscript"/>
        </w:rPr>
        <w:t>2,5</w:t>
      </w:r>
      <w:r w:rsidRPr="00A3102D">
        <w:rPr>
          <w:color w:val="14387F"/>
          <w:sz w:val="22"/>
          <w:szCs w:val="22"/>
        </w:rPr>
        <w:t xml:space="preserve"> byl v roce 2022 překročen na 6 % stanic (5 z 88). Imisní limit přízemního O</w:t>
      </w:r>
      <w:r w:rsidRPr="006622BA">
        <w:rPr>
          <w:color w:val="14387F"/>
          <w:sz w:val="22"/>
          <w:szCs w:val="22"/>
          <w:vertAlign w:val="subscript"/>
        </w:rPr>
        <w:t>3</w:t>
      </w:r>
      <w:r w:rsidRPr="00A3102D">
        <w:rPr>
          <w:color w:val="14387F"/>
          <w:sz w:val="22"/>
          <w:szCs w:val="22"/>
        </w:rPr>
        <w:t xml:space="preserve"> byl v roce 2022 (hodnoceno za tříleté období 2020–2022) překročen na 4 % stanic (3 ze 70 stanic).</w:t>
      </w:r>
      <w:r w:rsidR="000020F3">
        <w:rPr>
          <w:color w:val="14387F"/>
          <w:sz w:val="22"/>
          <w:szCs w:val="22"/>
        </w:rPr>
        <w:t xml:space="preserve"> </w:t>
      </w:r>
      <w:r w:rsidRPr="00A3102D">
        <w:rPr>
          <w:color w:val="14387F"/>
          <w:sz w:val="22"/>
          <w:szCs w:val="22"/>
        </w:rPr>
        <w:t>Imisní limit pro roční průměrnou koncentraci NO</w:t>
      </w:r>
      <w:r w:rsidRPr="006622BA">
        <w:rPr>
          <w:color w:val="14387F"/>
          <w:sz w:val="22"/>
          <w:szCs w:val="22"/>
          <w:vertAlign w:val="subscript"/>
        </w:rPr>
        <w:t>2</w:t>
      </w:r>
      <w:r w:rsidRPr="00A3102D">
        <w:rPr>
          <w:color w:val="14387F"/>
          <w:sz w:val="22"/>
          <w:szCs w:val="22"/>
        </w:rPr>
        <w:t xml:space="preserve"> nebyl potřetí v řadě od roku 2020 překročen</w:t>
      </w:r>
      <w:r w:rsidR="00EC207C">
        <w:rPr>
          <w:color w:val="14387F"/>
          <w:sz w:val="22"/>
          <w:szCs w:val="22"/>
        </w:rPr>
        <w:t xml:space="preserve"> </w:t>
      </w:r>
      <w:r w:rsidRPr="00A3102D">
        <w:rPr>
          <w:color w:val="14387F"/>
          <w:sz w:val="22"/>
          <w:szCs w:val="22"/>
        </w:rPr>
        <w:t>na</w:t>
      </w:r>
      <w:r w:rsidR="002E0088">
        <w:rPr>
          <w:color w:val="14387F"/>
          <w:sz w:val="22"/>
          <w:szCs w:val="22"/>
        </w:rPr>
        <w:t> </w:t>
      </w:r>
      <w:r w:rsidRPr="00A3102D">
        <w:rPr>
          <w:color w:val="14387F"/>
          <w:sz w:val="22"/>
          <w:szCs w:val="22"/>
        </w:rPr>
        <w:t>žádné stanici ČR. Rovněž imisní limity pro SO</w:t>
      </w:r>
      <w:r w:rsidRPr="006622BA">
        <w:rPr>
          <w:color w:val="14387F"/>
          <w:sz w:val="22"/>
          <w:szCs w:val="22"/>
          <w:vertAlign w:val="subscript"/>
        </w:rPr>
        <w:t>2</w:t>
      </w:r>
      <w:r w:rsidRPr="00A3102D">
        <w:rPr>
          <w:color w:val="14387F"/>
          <w:sz w:val="22"/>
          <w:szCs w:val="22"/>
        </w:rPr>
        <w:t xml:space="preserve"> a CO nebyly tedy v roce 2022 překročeny</w:t>
      </w:r>
      <w:r w:rsidR="00EC207C">
        <w:rPr>
          <w:color w:val="14387F"/>
          <w:sz w:val="22"/>
          <w:szCs w:val="22"/>
        </w:rPr>
        <w:t xml:space="preserve"> </w:t>
      </w:r>
      <w:r w:rsidRPr="00A3102D">
        <w:rPr>
          <w:color w:val="14387F"/>
          <w:sz w:val="22"/>
          <w:szCs w:val="22"/>
        </w:rPr>
        <w:t>na</w:t>
      </w:r>
      <w:r w:rsidR="002E0088">
        <w:rPr>
          <w:color w:val="14387F"/>
          <w:sz w:val="22"/>
          <w:szCs w:val="22"/>
        </w:rPr>
        <w:t> </w:t>
      </w:r>
      <w:r w:rsidRPr="00A3102D">
        <w:rPr>
          <w:color w:val="14387F"/>
          <w:sz w:val="22"/>
          <w:szCs w:val="22"/>
        </w:rPr>
        <w:t xml:space="preserve">žádné měřicí stanici. </w:t>
      </w:r>
    </w:p>
    <w:p w14:paraId="596FCEC6" w14:textId="489F84FC" w:rsidR="00CD2165" w:rsidRDefault="00A3102D" w:rsidP="00A3102D">
      <w:pPr>
        <w:spacing w:line="276" w:lineRule="auto"/>
        <w:ind w:left="426" w:right="142"/>
        <w:jc w:val="both"/>
        <w:rPr>
          <w:color w:val="14387F"/>
          <w:sz w:val="22"/>
          <w:szCs w:val="22"/>
        </w:rPr>
      </w:pPr>
      <w:r w:rsidRPr="00A3102D">
        <w:rPr>
          <w:color w:val="14387F"/>
          <w:sz w:val="22"/>
          <w:szCs w:val="22"/>
        </w:rPr>
        <w:t>V roce 2022 bylo vyhlášeno pět smogových situací v celkové délce 53 h (2,2 dní), všechny z důvodu vysokých koncentrací přízemního ozonu. V roce 2022 nebyly vyhlášeny žádné smogové situace ani regulace z důvodu vysokých koncentrací suspendovaných částic PM</w:t>
      </w:r>
      <w:r w:rsidRPr="006622BA">
        <w:rPr>
          <w:color w:val="14387F"/>
          <w:sz w:val="22"/>
          <w:szCs w:val="22"/>
          <w:vertAlign w:val="subscript"/>
        </w:rPr>
        <w:t>10</w:t>
      </w:r>
      <w:r w:rsidRPr="00A3102D">
        <w:rPr>
          <w:color w:val="14387F"/>
          <w:sz w:val="22"/>
          <w:szCs w:val="22"/>
        </w:rPr>
        <w:t xml:space="preserve"> (podruhé od roku 2010, kdy je signál SVRS vyhlašován i pro PM</w:t>
      </w:r>
      <w:r w:rsidRPr="006622BA">
        <w:rPr>
          <w:color w:val="14387F"/>
          <w:sz w:val="22"/>
          <w:szCs w:val="22"/>
          <w:vertAlign w:val="subscript"/>
        </w:rPr>
        <w:t>10</w:t>
      </w:r>
      <w:r w:rsidRPr="00A3102D">
        <w:rPr>
          <w:color w:val="14387F"/>
          <w:sz w:val="22"/>
          <w:szCs w:val="22"/>
        </w:rPr>
        <w:t xml:space="preserve">), oxidu siřičitého a oxidu dusičitého a žádné varování </w:t>
      </w:r>
      <w:r w:rsidR="00AE3410">
        <w:rPr>
          <w:color w:val="14387F"/>
          <w:sz w:val="22"/>
          <w:szCs w:val="22"/>
        </w:rPr>
        <w:t> </w:t>
      </w:r>
      <w:r w:rsidR="00AE3410" w:rsidRPr="00A3102D">
        <w:rPr>
          <w:color w:val="14387F"/>
          <w:sz w:val="22"/>
          <w:szCs w:val="22"/>
        </w:rPr>
        <w:t>z</w:t>
      </w:r>
      <w:r w:rsidR="00AE3410">
        <w:rPr>
          <w:color w:val="14387F"/>
          <w:sz w:val="22"/>
          <w:szCs w:val="22"/>
        </w:rPr>
        <w:t> </w:t>
      </w:r>
      <w:r w:rsidRPr="00A3102D">
        <w:rPr>
          <w:color w:val="14387F"/>
          <w:sz w:val="22"/>
          <w:szCs w:val="22"/>
        </w:rPr>
        <w:t>důvodu vysokých koncentrací přízemního ozonu.</w:t>
      </w:r>
    </w:p>
    <w:p w14:paraId="3859D7F9" w14:textId="77777777" w:rsidR="00772EE3" w:rsidRDefault="00CD2165" w:rsidP="00A3102D">
      <w:pPr>
        <w:spacing w:line="276" w:lineRule="auto"/>
        <w:ind w:left="426" w:right="142"/>
        <w:jc w:val="both"/>
        <w:rPr>
          <w:color w:val="14387F"/>
          <w:sz w:val="22"/>
          <w:szCs w:val="22"/>
        </w:rPr>
      </w:pPr>
      <w:r>
        <w:rPr>
          <w:color w:val="14387F"/>
          <w:sz w:val="22"/>
          <w:szCs w:val="22"/>
        </w:rPr>
        <w:t>Interaktivní verze předběžné zprávy zde:</w:t>
      </w:r>
    </w:p>
    <w:p w14:paraId="315C5ADF" w14:textId="15389FDF" w:rsidR="00A3102D" w:rsidRDefault="00F56F79" w:rsidP="00A3102D">
      <w:pPr>
        <w:spacing w:line="276" w:lineRule="auto"/>
        <w:ind w:left="426" w:right="142"/>
        <w:jc w:val="both"/>
        <w:rPr>
          <w:color w:val="14387F"/>
          <w:sz w:val="22"/>
          <w:szCs w:val="22"/>
        </w:rPr>
      </w:pPr>
      <w:hyperlink r:id="rId9" w:history="1">
        <w:r w:rsidR="00CD2165" w:rsidRPr="00CD2165">
          <w:rPr>
            <w:rStyle w:val="Hypertextovodkaz"/>
            <w:b/>
            <w:bCs/>
            <w:color w:val="14387F"/>
            <w:sz w:val="24"/>
            <w:szCs w:val="24"/>
          </w:rPr>
          <w:t>http://info.chmi.cz/zpravy/UKO_AIM2022/</w:t>
        </w:r>
      </w:hyperlink>
      <w:bookmarkStart w:id="0" w:name="_GoBack"/>
      <w:bookmarkEnd w:id="0"/>
    </w:p>
    <w:p w14:paraId="2F032C9D" w14:textId="77777777" w:rsidR="00920709" w:rsidRDefault="000020F3" w:rsidP="000020F3">
      <w:pPr>
        <w:spacing w:line="276" w:lineRule="auto"/>
        <w:ind w:left="426" w:right="142"/>
        <w:jc w:val="both"/>
        <w:rPr>
          <w:color w:val="14387F"/>
          <w:sz w:val="22"/>
          <w:szCs w:val="22"/>
        </w:rPr>
      </w:pPr>
      <w:r>
        <w:rPr>
          <w:color w:val="14387F"/>
          <w:sz w:val="22"/>
          <w:szCs w:val="22"/>
        </w:rPr>
        <w:t>PDF verze předběžné zprávy zde:</w:t>
      </w:r>
    </w:p>
    <w:p w14:paraId="711A6100" w14:textId="1A4E59CA" w:rsidR="000020F3" w:rsidRPr="00920709" w:rsidRDefault="00920709" w:rsidP="000020F3">
      <w:pPr>
        <w:spacing w:line="276" w:lineRule="auto"/>
        <w:ind w:left="426" w:right="142"/>
        <w:jc w:val="both"/>
        <w:rPr>
          <w:b/>
          <w:color w:val="14387F"/>
          <w:sz w:val="24"/>
          <w:szCs w:val="24"/>
        </w:rPr>
      </w:pPr>
      <w:hyperlink r:id="rId10" w:history="1">
        <w:r w:rsidRPr="00920709">
          <w:rPr>
            <w:rStyle w:val="Hypertextovodkaz"/>
            <w:b/>
            <w:color w:val="14387F"/>
            <w:sz w:val="24"/>
            <w:szCs w:val="24"/>
          </w:rPr>
          <w:t>https://www.chmi.cz/files/portal/docs/uoco/mes_zpravy/Rocni_zprava_2022.pdf</w:t>
        </w:r>
      </w:hyperlink>
    </w:p>
    <w:p w14:paraId="20F301DA" w14:textId="1AF6FDDD" w:rsidR="00920709" w:rsidRPr="00A3102D" w:rsidRDefault="00920709" w:rsidP="00CD2165">
      <w:pPr>
        <w:spacing w:line="276" w:lineRule="auto"/>
        <w:ind w:right="142"/>
        <w:jc w:val="both"/>
        <w:rPr>
          <w:color w:val="14387F"/>
          <w:sz w:val="22"/>
          <w:szCs w:val="22"/>
        </w:rPr>
        <w:sectPr w:rsidR="00920709" w:rsidRPr="00A3102D" w:rsidSect="0048761A">
          <w:headerReference w:type="default" r:id="rId11"/>
          <w:footerReference w:type="default" r:id="rId12"/>
          <w:headerReference w:type="first" r:id="rId13"/>
          <w:footerReference w:type="first" r:id="rId14"/>
          <w:pgSz w:w="11906" w:h="16838"/>
          <w:pgMar w:top="1799" w:right="1841" w:bottom="709" w:left="851" w:header="1020" w:footer="1012" w:gutter="0"/>
          <w:cols w:space="708"/>
          <w:titlePg/>
          <w:docGrid w:linePitch="360"/>
        </w:sectPr>
      </w:pPr>
    </w:p>
    <w:p w14:paraId="2C782C04" w14:textId="77777777" w:rsidR="00394105" w:rsidRPr="00CC300E" w:rsidRDefault="00394105" w:rsidP="00390BAC">
      <w:pPr>
        <w:pStyle w:val="Nadpiskontakt"/>
        <w:spacing w:before="0" w:after="0"/>
        <w:rPr>
          <w:rFonts w:ascii="Times New Roman" w:hAnsi="Times New Roman" w:cs="Times New Roman"/>
          <w:sz w:val="22"/>
          <w:szCs w:val="22"/>
        </w:rPr>
      </w:pPr>
    </w:p>
    <w:p w14:paraId="193D651B" w14:textId="77777777" w:rsidR="00394105" w:rsidRPr="0021441D" w:rsidRDefault="00470CCA" w:rsidP="00CC300E">
      <w:pPr>
        <w:pStyle w:val="Nadpiskontakt"/>
        <w:spacing w:before="0" w:after="0"/>
        <w:rPr>
          <w:rFonts w:ascii="Times New Roman" w:hAnsi="Times New Roman" w:cs="Times New Roman"/>
          <w:color w:val="14387F"/>
          <w:sz w:val="22"/>
          <w:szCs w:val="22"/>
        </w:rPr>
      </w:pPr>
      <w:r w:rsidRPr="0021441D">
        <w:rPr>
          <w:rFonts w:ascii="Times New Roman" w:hAnsi="Times New Roman" w:cs="Times New Roman"/>
          <w:color w:val="14387F"/>
          <w:sz w:val="22"/>
          <w:szCs w:val="22"/>
        </w:rPr>
        <w:t>Kontakt:</w:t>
      </w:r>
    </w:p>
    <w:p w14:paraId="635C7381"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Tiskové a informační oddělení </w:t>
      </w:r>
      <w:r w:rsidRPr="00243BF2">
        <w:rPr>
          <w:b w:val="0"/>
          <w:color w:val="14387F"/>
          <w:szCs w:val="22"/>
        </w:rPr>
        <w:t>(info@chmi.cz)</w:t>
      </w:r>
    </w:p>
    <w:p w14:paraId="6CC80CA1"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Monika </w:t>
      </w:r>
      <w:proofErr w:type="spellStart"/>
      <w:r w:rsidRPr="00243BF2">
        <w:rPr>
          <w:color w:val="14387F"/>
          <w:szCs w:val="22"/>
        </w:rPr>
        <w:t>Hrubalová</w:t>
      </w:r>
      <w:proofErr w:type="spellEnd"/>
    </w:p>
    <w:p w14:paraId="5199647D"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e-mail: monika.hrubalova@chmi.cz</w:t>
      </w:r>
    </w:p>
    <w:p w14:paraId="04B0EDC0"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tel.: 244 032 724 / 737 231 543</w:t>
      </w:r>
    </w:p>
    <w:p w14:paraId="129D862A" w14:textId="77777777" w:rsidR="00D35E7B" w:rsidRPr="00243BF2" w:rsidRDefault="00D35E7B" w:rsidP="00D35E7B">
      <w:pPr>
        <w:pStyle w:val="kontaktjmno"/>
        <w:spacing w:before="0" w:line="240" w:lineRule="auto"/>
        <w:rPr>
          <w:color w:val="14387F"/>
          <w:szCs w:val="22"/>
        </w:rPr>
      </w:pPr>
    </w:p>
    <w:p w14:paraId="4030C190"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Jan Doležal </w:t>
      </w:r>
    </w:p>
    <w:p w14:paraId="297E9605" w14:textId="77777777" w:rsidR="00D35E7B" w:rsidRPr="00243BF2" w:rsidRDefault="00D35E7B" w:rsidP="00D35E7B">
      <w:pPr>
        <w:pStyle w:val="kontaktjmno"/>
        <w:spacing w:before="0" w:line="240" w:lineRule="auto"/>
        <w:rPr>
          <w:rStyle w:val="Hypertextovodkaz"/>
          <w:b w:val="0"/>
          <w:color w:val="14387F"/>
          <w:szCs w:val="22"/>
          <w:u w:val="none"/>
        </w:rPr>
      </w:pPr>
      <w:r w:rsidRPr="00243BF2">
        <w:rPr>
          <w:b w:val="0"/>
          <w:color w:val="14387F"/>
          <w:szCs w:val="22"/>
        </w:rPr>
        <w:t xml:space="preserve">e-mail: </w:t>
      </w:r>
      <w:hyperlink r:id="rId15" w:history="1">
        <w:r w:rsidRPr="00243BF2">
          <w:rPr>
            <w:rStyle w:val="Hypertextovodkaz"/>
            <w:b w:val="0"/>
            <w:color w:val="14387F"/>
            <w:szCs w:val="22"/>
          </w:rPr>
          <w:t>j</w:t>
        </w:r>
        <w:r w:rsidRPr="00243BF2">
          <w:rPr>
            <w:rStyle w:val="Hypertextovodkaz"/>
            <w:b w:val="0"/>
            <w:color w:val="14387F"/>
            <w:szCs w:val="22"/>
            <w:u w:val="none"/>
          </w:rPr>
          <w:t>an.dolezal2@chmi.cz</w:t>
        </w:r>
      </w:hyperlink>
    </w:p>
    <w:p w14:paraId="784DF616"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tel.: 724 342 542</w:t>
      </w:r>
    </w:p>
    <w:p w14:paraId="61E693A4" w14:textId="77777777" w:rsidR="00D35E7B" w:rsidRPr="00243BF2" w:rsidRDefault="00D35E7B" w:rsidP="00D35E7B">
      <w:pPr>
        <w:pStyle w:val="kontaktjmno"/>
        <w:spacing w:before="0" w:line="240" w:lineRule="auto"/>
        <w:rPr>
          <w:rStyle w:val="Hypertextovodkaz"/>
          <w:b w:val="0"/>
          <w:color w:val="14387F"/>
          <w:szCs w:val="22"/>
          <w:u w:val="none"/>
        </w:rPr>
      </w:pPr>
    </w:p>
    <w:p w14:paraId="65BAD8E9"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Aneta Beránková </w:t>
      </w:r>
    </w:p>
    <w:p w14:paraId="4C2056C8"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 xml:space="preserve">e-mail: </w:t>
      </w:r>
      <w:r w:rsidRPr="004411B5">
        <w:rPr>
          <w:b w:val="0"/>
          <w:color w:val="14387F"/>
        </w:rPr>
        <w:t>aneta.berankova@chmi.cz</w:t>
      </w:r>
    </w:p>
    <w:p w14:paraId="0FAE2554"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tel.: 735 794</w:t>
      </w:r>
      <w:r>
        <w:rPr>
          <w:b w:val="0"/>
          <w:color w:val="14387F"/>
          <w:szCs w:val="22"/>
        </w:rPr>
        <w:t> </w:t>
      </w:r>
      <w:r w:rsidRPr="00243BF2">
        <w:rPr>
          <w:b w:val="0"/>
          <w:color w:val="14387F"/>
          <w:szCs w:val="22"/>
        </w:rPr>
        <w:t>383</w:t>
      </w:r>
    </w:p>
    <w:p w14:paraId="26DAC5DC" w14:textId="77777777" w:rsidR="00CC300E" w:rsidRPr="0021441D" w:rsidRDefault="00CC300E" w:rsidP="00390BAC">
      <w:pPr>
        <w:pStyle w:val="kontaktjmno"/>
        <w:spacing w:before="0" w:line="240" w:lineRule="auto"/>
        <w:rPr>
          <w:b w:val="0"/>
          <w:color w:val="14387F"/>
          <w:szCs w:val="22"/>
        </w:rPr>
      </w:pPr>
    </w:p>
    <w:p w14:paraId="31E54132" w14:textId="77777777" w:rsidR="00CC300E" w:rsidRPr="0021441D" w:rsidRDefault="00D35E7B" w:rsidP="00CC300E">
      <w:pPr>
        <w:pStyle w:val="kontaktjmno"/>
        <w:spacing w:before="0" w:line="240" w:lineRule="auto"/>
        <w:rPr>
          <w:color w:val="14387F"/>
          <w:szCs w:val="22"/>
        </w:rPr>
      </w:pPr>
      <w:r>
        <w:rPr>
          <w:color w:val="14387F"/>
          <w:szCs w:val="22"/>
        </w:rPr>
        <w:t>Odborný garant</w:t>
      </w:r>
      <w:r w:rsidR="00CC300E" w:rsidRPr="0021441D">
        <w:rPr>
          <w:color w:val="14387F"/>
          <w:szCs w:val="22"/>
        </w:rPr>
        <w:t xml:space="preserve">: </w:t>
      </w:r>
    </w:p>
    <w:p w14:paraId="4302DE73" w14:textId="77777777" w:rsidR="00CC300E" w:rsidRPr="0021441D" w:rsidRDefault="00A3102D" w:rsidP="00CC300E">
      <w:pPr>
        <w:pStyle w:val="kontaktjmno"/>
        <w:spacing w:before="0" w:line="240" w:lineRule="auto"/>
        <w:rPr>
          <w:color w:val="14387F"/>
          <w:szCs w:val="22"/>
        </w:rPr>
      </w:pPr>
      <w:r>
        <w:rPr>
          <w:color w:val="14387F"/>
          <w:szCs w:val="22"/>
        </w:rPr>
        <w:t>Václav Novák</w:t>
      </w:r>
    </w:p>
    <w:p w14:paraId="601CBFF6" w14:textId="0C710376" w:rsidR="00A3102D" w:rsidRPr="00920709" w:rsidRDefault="00A3102D" w:rsidP="00390BAC">
      <w:pPr>
        <w:pStyle w:val="kontaktjmno"/>
        <w:spacing w:before="0" w:line="240" w:lineRule="auto"/>
        <w:rPr>
          <w:b w:val="0"/>
          <w:color w:val="14387F"/>
          <w:szCs w:val="22"/>
        </w:rPr>
      </w:pPr>
      <w:r w:rsidRPr="00920709">
        <w:rPr>
          <w:b w:val="0"/>
          <w:color w:val="14387F"/>
          <w:szCs w:val="22"/>
        </w:rPr>
        <w:t xml:space="preserve">Oddělení </w:t>
      </w:r>
      <w:r w:rsidR="000020F3" w:rsidRPr="00920709">
        <w:rPr>
          <w:b w:val="0"/>
          <w:color w:val="14387F"/>
          <w:szCs w:val="22"/>
        </w:rPr>
        <w:t>I</w:t>
      </w:r>
      <w:r w:rsidRPr="00920709">
        <w:rPr>
          <w:b w:val="0"/>
          <w:color w:val="14387F"/>
          <w:szCs w:val="22"/>
        </w:rPr>
        <w:t>nformačního systému kvality ovzduší</w:t>
      </w:r>
    </w:p>
    <w:p w14:paraId="49FD2692" w14:textId="5D727BE6" w:rsidR="00CC300E" w:rsidRPr="00920709" w:rsidRDefault="00CC300E" w:rsidP="00390BAC">
      <w:pPr>
        <w:pStyle w:val="kontaktjmno"/>
        <w:spacing w:before="0" w:line="240" w:lineRule="auto"/>
        <w:rPr>
          <w:b w:val="0"/>
          <w:color w:val="14387F"/>
          <w:szCs w:val="22"/>
        </w:rPr>
      </w:pPr>
      <w:r w:rsidRPr="00920709">
        <w:rPr>
          <w:b w:val="0"/>
          <w:color w:val="14387F"/>
          <w:szCs w:val="22"/>
        </w:rPr>
        <w:t xml:space="preserve">e-mail: </w:t>
      </w:r>
      <w:r w:rsidR="003C4E77" w:rsidRPr="00920709">
        <w:rPr>
          <w:b w:val="0"/>
          <w:color w:val="14387F"/>
          <w:szCs w:val="22"/>
        </w:rPr>
        <w:tab/>
      </w:r>
      <w:hyperlink r:id="rId16" w:history="1">
        <w:r w:rsidR="000020F3" w:rsidRPr="00920709">
          <w:rPr>
            <w:rStyle w:val="Hypertextovodkaz"/>
            <w:b w:val="0"/>
            <w:color w:val="14387F"/>
            <w:szCs w:val="22"/>
          </w:rPr>
          <w:t>vaclav.novak@chmi.cz</w:t>
        </w:r>
      </w:hyperlink>
      <w:r w:rsidR="000020F3" w:rsidRPr="00920709">
        <w:rPr>
          <w:b w:val="0"/>
          <w:color w:val="14387F"/>
          <w:szCs w:val="22"/>
        </w:rPr>
        <w:t>, tel.: 244</w:t>
      </w:r>
      <w:r w:rsidR="00920709">
        <w:rPr>
          <w:b w:val="0"/>
          <w:color w:val="14387F"/>
          <w:szCs w:val="22"/>
        </w:rPr>
        <w:t> </w:t>
      </w:r>
      <w:r w:rsidR="000020F3" w:rsidRPr="00920709">
        <w:rPr>
          <w:b w:val="0"/>
          <w:color w:val="14387F"/>
          <w:szCs w:val="22"/>
        </w:rPr>
        <w:t>032</w:t>
      </w:r>
      <w:r w:rsidR="00920709">
        <w:rPr>
          <w:b w:val="0"/>
          <w:color w:val="14387F"/>
          <w:szCs w:val="22"/>
        </w:rPr>
        <w:t xml:space="preserve"> </w:t>
      </w:r>
      <w:r w:rsidR="000020F3" w:rsidRPr="00920709">
        <w:rPr>
          <w:b w:val="0"/>
          <w:color w:val="14387F"/>
          <w:szCs w:val="22"/>
        </w:rPr>
        <w:t>402</w:t>
      </w:r>
    </w:p>
    <w:sectPr w:rsidR="00CC300E" w:rsidRPr="00920709" w:rsidSect="00F979BB">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F7DE" w14:textId="77777777" w:rsidR="00F56F79" w:rsidRDefault="00F56F79" w:rsidP="0020378E">
      <w:r>
        <w:separator/>
      </w:r>
    </w:p>
  </w:endnote>
  <w:endnote w:type="continuationSeparator" w:id="0">
    <w:p w14:paraId="3E461B81" w14:textId="77777777" w:rsidR="00F56F79" w:rsidRDefault="00F56F79" w:rsidP="0020378E">
      <w:r>
        <w:continuationSeparator/>
      </w:r>
    </w:p>
  </w:endnote>
  <w:endnote w:type="continuationNotice" w:id="1">
    <w:p w14:paraId="06D50904" w14:textId="77777777" w:rsidR="00F56F79" w:rsidRDefault="00F56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MetaSerifPro-Book">
    <w:panose1 w:val="02010604050101020104"/>
    <w:charset w:val="00"/>
    <w:family w:val="modern"/>
    <w:notTrueType/>
    <w:pitch w:val="variable"/>
    <w:sig w:usb0="A00002FF" w:usb1="5000207B" w:usb2="00000000" w:usb3="00000000" w:csb0="0000009F" w:csb1="00000000"/>
  </w:font>
  <w:font w:name="Campton Book">
    <w:panose1 w:val="00000500000000000000"/>
    <w:charset w:val="00"/>
    <w:family w:val="modern"/>
    <w:notTrueType/>
    <w:pitch w:val="variable"/>
    <w:sig w:usb0="00000007" w:usb1="00000023"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DA19" w14:textId="77777777" w:rsidR="00A824CC" w:rsidRPr="007233B8" w:rsidRDefault="00A824CC" w:rsidP="00BB6218">
    <w:pPr>
      <w:pStyle w:val="Zpat"/>
      <w:tabs>
        <w:tab w:val="clear" w:pos="9072"/>
        <w:tab w:val="right" w:pos="10204"/>
      </w:tabs>
    </w:pPr>
    <w:r>
      <w:rPr>
        <w:noProof/>
        <w:lang w:eastAsia="cs-CZ"/>
      </w:rPr>
      <mc:AlternateContent>
        <mc:Choice Requires="wps">
          <w:drawing>
            <wp:anchor distT="0" distB="0" distL="114300" distR="114300" simplePos="0" relativeHeight="251664384" behindDoc="0" locked="1" layoutInCell="1" allowOverlap="1" wp14:anchorId="597DEB15" wp14:editId="4EB05B9F">
              <wp:simplePos x="0" y="0"/>
              <wp:positionH relativeFrom="column">
                <wp:posOffset>6151880</wp:posOffset>
              </wp:positionH>
              <wp:positionV relativeFrom="paragraph">
                <wp:posOffset>330200</wp:posOffset>
              </wp:positionV>
              <wp:extent cx="262255" cy="359410"/>
              <wp:effectExtent l="0" t="0" r="4445" b="2540"/>
              <wp:wrapNone/>
              <wp:docPr id="117" name="Textové pole 117"/>
              <wp:cNvGraphicFramePr/>
              <a:graphic xmlns:a="http://schemas.openxmlformats.org/drawingml/2006/main">
                <a:graphicData uri="http://schemas.microsoft.com/office/word/2010/wordprocessingShape">
                  <wps:wsp>
                    <wps:cNvSpPr txBox="1"/>
                    <wps:spPr>
                      <a:xfrm>
                        <a:off x="0" y="0"/>
                        <a:ext cx="26225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B5B35" w14:textId="78A65D22"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772EE3">
                            <w:rPr>
                              <w:noProof/>
                              <w:color w:val="023E88"/>
                            </w:rPr>
                            <w:t>2</w:t>
                          </w:r>
                          <w:r w:rsidRPr="00A71D39">
                            <w:rPr>
                              <w:color w:val="023E8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DEB15" id="_x0000_t202" coordsize="21600,21600" o:spt="202" path="m,l,21600r21600,l21600,xe">
              <v:stroke joinstyle="miter"/>
              <v:path gradientshapeok="t" o:connecttype="rect"/>
            </v:shapetype>
            <v:shape id="Textové pole 117" o:spid="_x0000_s1026" type="#_x0000_t202" style="position:absolute;margin-left:484.4pt;margin-top:26pt;width:20.6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bVlgIAAJIFAAAOAAAAZHJzL2Uyb0RvYy54bWysVM1uGyEQvlfqOyDuzdqOnTRW1pHrKFWl&#10;KInqVDljFmxUYChg77pvlOfoi3Vg1z9Nc0nVyy4w38wwH9/M5VVjNNkIHxTYkvZPepQIy6FSdlnS&#10;b483Hz5SEiKzFdNgRUm3ItCryft3l7UbiwGsQFfCEwxiw7h2JV3F6MZFEfhKGBZOwAmLRgnesIhb&#10;vywqz2qMbnQx6PXOihp85TxwEQKeXrdGOsnxpRQ83ksZRCS6pHi3mL8+fxfpW0wu2XjpmVsp3l2D&#10;/cMtDFMWk+5DXbPIyNqrv0IZxT0EkPGEgylASsVFrgGr6fdeVDNfMSdyLUhOcHuawv8Ly+82D56o&#10;Ct+uf06JZQYf6VE0ETa/nokDLUgyIE21C2NEzx3iY/MJGnTZnQc8TNU30pv0x7oI2pHw7Z5kjEk4&#10;Hg7OBoPRiBKOptPRxbCfH6E4ODsf4mcBhqRFST2+YaaWbW5DxIsgdAdJuQJoVd0orfMm6UbMtCcb&#10;hi+uY74ievyB0pbUJT07HfVyYAvJvY2sbQojsnK6dKnwtsC8ilstEkbbr0Iic7nOV3IzzoXd58/o&#10;hJKY6i2OHf5wq7c4t3WgR84MNu6djbLgc/W51Q6UVd93lMkWj4Qf1Z2WsVk0nSAWUG1RDx7axgqO&#10;3yh8tVsW4gPz2EkoAZwO8R4/UgOyDt2KkhX4n6+dJzwKHK2U1NiZJQ0/1swLSvQXi9K/6A+HqZXz&#10;Zjg6H+DGH1sWxxa7NjNAKfRxDjmelwkf9W4pPZgnHCLTlBVNzHLMXdK4W85iOy9wCHExnWYQNq9j&#10;8dbOHU+hE71Jk4/NE/OuE25Exd/BrofZ+IV+W2zytDBdR5AqizsR3LLaEY+NnzXfDak0WY73GXUY&#10;pZPfAAAA//8DAFBLAwQUAAYACAAAACEAkSC3r+EAAAALAQAADwAAAGRycy9kb3ducmV2LnhtbEyP&#10;T0+DQBDF7yZ+h82YeDHtYpsiIktjjH+S3ixV423LjkBkZwm7Bfz2DifNXGbyXt78XradbCsG7H3j&#10;SMH1MgKBVDrTUKXgUDwtEhA+aDK6dYQKftDDNj8/y3Rq3EivOOxDJTiEfKoV1CF0qZS+rNFqv3Qd&#10;Emtfrrc68NlX0vR65HDbylUUxdLqhvhDrTt8qLH83p+sgs+r6mPnp+e3cb1Zd48vQ3HzbgqlLi+m&#10;+zsQAafwZ4YZn9EhZ6ajO5HxolVwGyeMHhRsVtxpNkQ8II7zlsQg80z+75D/AgAA//8DAFBLAQIt&#10;ABQABgAIAAAAIQC2gziS/gAAAOEBAAATAAAAAAAAAAAAAAAAAAAAAABbQ29udGVudF9UeXBlc10u&#10;eG1sUEsBAi0AFAAGAAgAAAAhADj9If/WAAAAlAEAAAsAAAAAAAAAAAAAAAAALwEAAF9yZWxzLy5y&#10;ZWxzUEsBAi0AFAAGAAgAAAAhAIcl1tWWAgAAkgUAAA4AAAAAAAAAAAAAAAAALgIAAGRycy9lMm9E&#10;b2MueG1sUEsBAi0AFAAGAAgAAAAhAJEgt6/hAAAACwEAAA8AAAAAAAAAAAAAAAAA8AQAAGRycy9k&#10;b3ducmV2LnhtbFBLBQYAAAAABAAEAPMAAAD+BQAAAAA=&#10;" fillcolor="white [3201]" stroked="f" strokeweight=".5pt">
              <v:textbox>
                <w:txbxContent>
                  <w:p w14:paraId="20DB5B35" w14:textId="78A65D22"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772EE3">
                      <w:rPr>
                        <w:noProof/>
                        <w:color w:val="023E88"/>
                      </w:rPr>
                      <w:t>2</w:t>
                    </w:r>
                    <w:r w:rsidRPr="00A71D39">
                      <w:rPr>
                        <w:color w:val="023E88"/>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7103" w14:textId="77777777" w:rsidR="00A824CC" w:rsidRDefault="00A824CC" w:rsidP="0020378E">
    <w:pPr>
      <w:pStyle w:val="Zpat"/>
    </w:pPr>
    <w:r w:rsidRPr="00601D2B">
      <w:rPr>
        <w:noProof/>
        <w:lang w:eastAsia="cs-CZ"/>
      </w:rPr>
      <w:drawing>
        <wp:anchor distT="0" distB="0" distL="114300" distR="114300" simplePos="0" relativeHeight="251667456" behindDoc="1" locked="0" layoutInCell="1" allowOverlap="1" wp14:anchorId="2900EC3E" wp14:editId="2373BEA6">
          <wp:simplePos x="0" y="0"/>
          <wp:positionH relativeFrom="column">
            <wp:posOffset>3783965</wp:posOffset>
          </wp:positionH>
          <wp:positionV relativeFrom="paragraph">
            <wp:posOffset>-445304</wp:posOffset>
          </wp:positionV>
          <wp:extent cx="2577465" cy="956647"/>
          <wp:effectExtent l="0" t="0" r="0" b="0"/>
          <wp:wrapNone/>
          <wp:docPr id="97"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7465" cy="9566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F626" w14:textId="77777777" w:rsidR="00A824CC" w:rsidRDefault="00A824CC" w:rsidP="002037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AB794" w14:textId="77777777" w:rsidR="00F56F79" w:rsidRDefault="00F56F79" w:rsidP="0020378E">
      <w:r>
        <w:separator/>
      </w:r>
    </w:p>
  </w:footnote>
  <w:footnote w:type="continuationSeparator" w:id="0">
    <w:p w14:paraId="1C1B2C1E" w14:textId="77777777" w:rsidR="00F56F79" w:rsidRDefault="00F56F79" w:rsidP="0020378E">
      <w:r>
        <w:continuationSeparator/>
      </w:r>
    </w:p>
  </w:footnote>
  <w:footnote w:type="continuationNotice" w:id="1">
    <w:p w14:paraId="757D892E" w14:textId="77777777" w:rsidR="00F56F79" w:rsidRDefault="00F56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093F" w14:textId="77777777" w:rsidR="00A824CC" w:rsidRPr="00AD7E7D" w:rsidRDefault="00A824CC" w:rsidP="00C8699C">
    <w:pPr>
      <w:pStyle w:val="Zhlav"/>
      <w:tabs>
        <w:tab w:val="clear" w:pos="9072"/>
        <w:tab w:val="right" w:pos="10204"/>
      </w:tabs>
    </w:pPr>
    <w:r w:rsidRPr="00AD7E7D">
      <w:t>Tisková zpráva ČHMÚ</w:t>
    </w:r>
    <w:r w:rsidRPr="00AD7E7D">
      <w:tab/>
    </w:r>
    <w:r w:rsidRPr="00AD7E7D">
      <w:tab/>
    </w:r>
    <w:r w:rsidR="00A3102D">
      <w:t>23</w:t>
    </w:r>
    <w:r w:rsidR="009724EC">
      <w:t>. 1.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67F7" w14:textId="77777777" w:rsidR="00A824CC" w:rsidRDefault="00A824CC" w:rsidP="00C8699C">
    <w:pPr>
      <w:pStyle w:val="Zhlav"/>
      <w:tabs>
        <w:tab w:val="clear" w:pos="9072"/>
        <w:tab w:val="right" w:pos="10204"/>
      </w:tabs>
    </w:pPr>
    <w:r w:rsidRPr="00601D2B">
      <w:rPr>
        <w:noProof/>
        <w:lang w:eastAsia="cs-CZ"/>
      </w:rPr>
      <w:drawing>
        <wp:anchor distT="0" distB="0" distL="114300" distR="114300" simplePos="0" relativeHeight="251660288" behindDoc="0" locked="0" layoutInCell="1" allowOverlap="1" wp14:anchorId="5EB7B82E" wp14:editId="4921993F">
          <wp:simplePos x="0" y="0"/>
          <wp:positionH relativeFrom="margin">
            <wp:posOffset>6033135</wp:posOffset>
          </wp:positionH>
          <wp:positionV relativeFrom="margin">
            <wp:posOffset>324485</wp:posOffset>
          </wp:positionV>
          <wp:extent cx="1000125" cy="1997710"/>
          <wp:effectExtent l="0" t="0" r="9525" b="2540"/>
          <wp:wrapSquare wrapText="bothSides"/>
          <wp:docPr id="96"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1997710"/>
                  </a:xfrm>
                  <a:prstGeom prst="rect">
                    <a:avLst/>
                  </a:prstGeom>
                  <a:noFill/>
                  <a:ln>
                    <a:noFill/>
                  </a:ln>
                </pic:spPr>
              </pic:pic>
            </a:graphicData>
          </a:graphic>
        </wp:anchor>
      </w:drawing>
    </w:r>
    <w:r w:rsidRPr="00DB0064">
      <w:t>Tisková zpráva ČHMÚ</w:t>
    </w:r>
    <w:r>
      <w:tab/>
    </w:r>
    <w:r>
      <w:tab/>
    </w:r>
    <w:r w:rsidR="00A3102D">
      <w:t>23</w:t>
    </w:r>
    <w:r w:rsidR="00842F73">
      <w:t xml:space="preserve">. </w:t>
    </w:r>
    <w:r w:rsidR="009724EC">
      <w:t>1. 2023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35A9" w14:textId="77777777" w:rsidR="00A824CC" w:rsidRDefault="00A824CC" w:rsidP="0020378E">
    <w:pPr>
      <w:pStyle w:val="Zhlav"/>
    </w:pPr>
    <w:r w:rsidRPr="00601D2B">
      <w:rPr>
        <w:noProof/>
        <w:lang w:eastAsia="cs-CZ"/>
      </w:rPr>
      <w:drawing>
        <wp:anchor distT="0" distB="0" distL="114300" distR="114300" simplePos="0" relativeHeight="251663360" behindDoc="0" locked="1" layoutInCell="1" allowOverlap="1" wp14:anchorId="2A659BA8" wp14:editId="17113C19">
          <wp:simplePos x="0" y="0"/>
          <wp:positionH relativeFrom="margin">
            <wp:posOffset>3731260</wp:posOffset>
          </wp:positionH>
          <wp:positionV relativeFrom="paragraph">
            <wp:posOffset>245110</wp:posOffset>
          </wp:positionV>
          <wp:extent cx="2411730" cy="895985"/>
          <wp:effectExtent l="0" t="0" r="762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173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D2B">
      <w:rPr>
        <w:noProof/>
        <w:lang w:eastAsia="cs-CZ"/>
      </w:rPr>
      <w:drawing>
        <wp:anchor distT="0" distB="0" distL="114300" distR="114300" simplePos="0" relativeHeight="251661312" behindDoc="0" locked="1" layoutInCell="1" allowOverlap="1" wp14:anchorId="0B3B4A2D" wp14:editId="7C995192">
          <wp:simplePos x="0" y="0"/>
          <wp:positionH relativeFrom="margin">
            <wp:posOffset>-720090</wp:posOffset>
          </wp:positionH>
          <wp:positionV relativeFrom="paragraph">
            <wp:posOffset>423545</wp:posOffset>
          </wp:positionV>
          <wp:extent cx="2944495" cy="5888990"/>
          <wp:effectExtent l="0" t="0" r="8255"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44495" cy="5888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92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AB"/>
    <w:rsid w:val="000020F3"/>
    <w:rsid w:val="000131A2"/>
    <w:rsid w:val="0002041B"/>
    <w:rsid w:val="000265D3"/>
    <w:rsid w:val="00061227"/>
    <w:rsid w:val="00082F38"/>
    <w:rsid w:val="000B0E71"/>
    <w:rsid w:val="000B2712"/>
    <w:rsid w:val="000B5EB1"/>
    <w:rsid w:val="000C747B"/>
    <w:rsid w:val="000D030E"/>
    <w:rsid w:val="000D0D26"/>
    <w:rsid w:val="000E36E6"/>
    <w:rsid w:val="00104EB3"/>
    <w:rsid w:val="00107C15"/>
    <w:rsid w:val="00110A36"/>
    <w:rsid w:val="00114637"/>
    <w:rsid w:val="00151E7D"/>
    <w:rsid w:val="00160F1D"/>
    <w:rsid w:val="00186A1B"/>
    <w:rsid w:val="001C049B"/>
    <w:rsid w:val="0020378E"/>
    <w:rsid w:val="00205D6A"/>
    <w:rsid w:val="0021441D"/>
    <w:rsid w:val="00251212"/>
    <w:rsid w:val="002624C4"/>
    <w:rsid w:val="00275A2D"/>
    <w:rsid w:val="00276E53"/>
    <w:rsid w:val="00286BB8"/>
    <w:rsid w:val="00290D74"/>
    <w:rsid w:val="002A3B07"/>
    <w:rsid w:val="002B280E"/>
    <w:rsid w:val="002C0EDA"/>
    <w:rsid w:val="002D10D8"/>
    <w:rsid w:val="002D7DF4"/>
    <w:rsid w:val="002E0088"/>
    <w:rsid w:val="002E44DF"/>
    <w:rsid w:val="002E4ADB"/>
    <w:rsid w:val="002F28ED"/>
    <w:rsid w:val="002F2AAD"/>
    <w:rsid w:val="002F3797"/>
    <w:rsid w:val="00300CD3"/>
    <w:rsid w:val="003355FF"/>
    <w:rsid w:val="003505CE"/>
    <w:rsid w:val="00364724"/>
    <w:rsid w:val="0037100C"/>
    <w:rsid w:val="00390BAC"/>
    <w:rsid w:val="00394105"/>
    <w:rsid w:val="003A47CC"/>
    <w:rsid w:val="003B5483"/>
    <w:rsid w:val="003C4E77"/>
    <w:rsid w:val="003C6833"/>
    <w:rsid w:val="003E4705"/>
    <w:rsid w:val="003E5749"/>
    <w:rsid w:val="003E64DE"/>
    <w:rsid w:val="00417BAA"/>
    <w:rsid w:val="00436056"/>
    <w:rsid w:val="0044154F"/>
    <w:rsid w:val="00444447"/>
    <w:rsid w:val="004456B9"/>
    <w:rsid w:val="004468C2"/>
    <w:rsid w:val="00446AD5"/>
    <w:rsid w:val="004542A3"/>
    <w:rsid w:val="00456C06"/>
    <w:rsid w:val="00457F79"/>
    <w:rsid w:val="00470CCA"/>
    <w:rsid w:val="00470DC3"/>
    <w:rsid w:val="004745CF"/>
    <w:rsid w:val="0048761A"/>
    <w:rsid w:val="00490102"/>
    <w:rsid w:val="004A2CA8"/>
    <w:rsid w:val="004D039B"/>
    <w:rsid w:val="004D29AA"/>
    <w:rsid w:val="004E7C47"/>
    <w:rsid w:val="005244EB"/>
    <w:rsid w:val="005609C7"/>
    <w:rsid w:val="00561446"/>
    <w:rsid w:val="005B465D"/>
    <w:rsid w:val="005B474C"/>
    <w:rsid w:val="005C5823"/>
    <w:rsid w:val="005F5C68"/>
    <w:rsid w:val="00601D2B"/>
    <w:rsid w:val="006024AB"/>
    <w:rsid w:val="006622BA"/>
    <w:rsid w:val="006724CC"/>
    <w:rsid w:val="00683356"/>
    <w:rsid w:val="00684838"/>
    <w:rsid w:val="006906F7"/>
    <w:rsid w:val="006B6A0D"/>
    <w:rsid w:val="006B6FE3"/>
    <w:rsid w:val="006C7217"/>
    <w:rsid w:val="006E1CBA"/>
    <w:rsid w:val="007163F3"/>
    <w:rsid w:val="00717A8A"/>
    <w:rsid w:val="00722BC3"/>
    <w:rsid w:val="007233B8"/>
    <w:rsid w:val="00725102"/>
    <w:rsid w:val="00731DBD"/>
    <w:rsid w:val="0076276B"/>
    <w:rsid w:val="00772EE3"/>
    <w:rsid w:val="00786C36"/>
    <w:rsid w:val="00790489"/>
    <w:rsid w:val="007B4A47"/>
    <w:rsid w:val="007D2DEB"/>
    <w:rsid w:val="007F47B9"/>
    <w:rsid w:val="00802893"/>
    <w:rsid w:val="00820255"/>
    <w:rsid w:val="00823233"/>
    <w:rsid w:val="008263E8"/>
    <w:rsid w:val="008429AE"/>
    <w:rsid w:val="00842F73"/>
    <w:rsid w:val="00844709"/>
    <w:rsid w:val="00845FA7"/>
    <w:rsid w:val="00850BBD"/>
    <w:rsid w:val="00866F29"/>
    <w:rsid w:val="00867869"/>
    <w:rsid w:val="00881E41"/>
    <w:rsid w:val="00883E58"/>
    <w:rsid w:val="00892A0E"/>
    <w:rsid w:val="008933C8"/>
    <w:rsid w:val="008E43B3"/>
    <w:rsid w:val="008E6639"/>
    <w:rsid w:val="00907120"/>
    <w:rsid w:val="00907592"/>
    <w:rsid w:val="00920709"/>
    <w:rsid w:val="00926888"/>
    <w:rsid w:val="00933E65"/>
    <w:rsid w:val="009351BB"/>
    <w:rsid w:val="0095152B"/>
    <w:rsid w:val="00962D66"/>
    <w:rsid w:val="009724EC"/>
    <w:rsid w:val="00972D2F"/>
    <w:rsid w:val="00973892"/>
    <w:rsid w:val="009949C9"/>
    <w:rsid w:val="009B3AB0"/>
    <w:rsid w:val="009D7D92"/>
    <w:rsid w:val="00A16792"/>
    <w:rsid w:val="00A24CAF"/>
    <w:rsid w:val="00A25003"/>
    <w:rsid w:val="00A3102D"/>
    <w:rsid w:val="00A57910"/>
    <w:rsid w:val="00A57E5B"/>
    <w:rsid w:val="00A6673A"/>
    <w:rsid w:val="00A71D39"/>
    <w:rsid w:val="00A72736"/>
    <w:rsid w:val="00A824CC"/>
    <w:rsid w:val="00A93AE5"/>
    <w:rsid w:val="00AD36DC"/>
    <w:rsid w:val="00AD7E7D"/>
    <w:rsid w:val="00AE0001"/>
    <w:rsid w:val="00AE3410"/>
    <w:rsid w:val="00AE54F1"/>
    <w:rsid w:val="00AF2258"/>
    <w:rsid w:val="00B006B0"/>
    <w:rsid w:val="00B21340"/>
    <w:rsid w:val="00B372D7"/>
    <w:rsid w:val="00B55696"/>
    <w:rsid w:val="00B772DD"/>
    <w:rsid w:val="00BA7A56"/>
    <w:rsid w:val="00BB5E33"/>
    <w:rsid w:val="00BB6218"/>
    <w:rsid w:val="00BD0B12"/>
    <w:rsid w:val="00BD35E1"/>
    <w:rsid w:val="00BF0440"/>
    <w:rsid w:val="00C038FD"/>
    <w:rsid w:val="00C35F95"/>
    <w:rsid w:val="00C37660"/>
    <w:rsid w:val="00C72D4C"/>
    <w:rsid w:val="00C75F85"/>
    <w:rsid w:val="00C802D0"/>
    <w:rsid w:val="00C8699C"/>
    <w:rsid w:val="00CC300E"/>
    <w:rsid w:val="00CC59CE"/>
    <w:rsid w:val="00CD2165"/>
    <w:rsid w:val="00CE56AC"/>
    <w:rsid w:val="00CF6231"/>
    <w:rsid w:val="00D02616"/>
    <w:rsid w:val="00D35E7B"/>
    <w:rsid w:val="00D57783"/>
    <w:rsid w:val="00D81BD2"/>
    <w:rsid w:val="00D87827"/>
    <w:rsid w:val="00DB0064"/>
    <w:rsid w:val="00DB24FE"/>
    <w:rsid w:val="00DC3969"/>
    <w:rsid w:val="00DD103B"/>
    <w:rsid w:val="00DD5BBC"/>
    <w:rsid w:val="00E02008"/>
    <w:rsid w:val="00E03517"/>
    <w:rsid w:val="00E13A45"/>
    <w:rsid w:val="00E15704"/>
    <w:rsid w:val="00E164B7"/>
    <w:rsid w:val="00E3269F"/>
    <w:rsid w:val="00E46381"/>
    <w:rsid w:val="00E606BE"/>
    <w:rsid w:val="00E66D3A"/>
    <w:rsid w:val="00E7012C"/>
    <w:rsid w:val="00E769FD"/>
    <w:rsid w:val="00E824AF"/>
    <w:rsid w:val="00E863F4"/>
    <w:rsid w:val="00EB39BC"/>
    <w:rsid w:val="00EC207C"/>
    <w:rsid w:val="00EC6A61"/>
    <w:rsid w:val="00ED1944"/>
    <w:rsid w:val="00EF060F"/>
    <w:rsid w:val="00F11B7F"/>
    <w:rsid w:val="00F31D7C"/>
    <w:rsid w:val="00F32C5D"/>
    <w:rsid w:val="00F361B6"/>
    <w:rsid w:val="00F43193"/>
    <w:rsid w:val="00F56F79"/>
    <w:rsid w:val="00F86A9F"/>
    <w:rsid w:val="00F91054"/>
    <w:rsid w:val="00F979BB"/>
    <w:rsid w:val="00FB2B8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BAC26"/>
  <w15:docId w15:val="{34A88AB1-4F62-4756-ACD8-33201E0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erex"/>
    <w:qFormat/>
    <w:rsid w:val="0020378E"/>
    <w:pPr>
      <w:spacing w:line="339" w:lineRule="exact"/>
    </w:pPr>
    <w:rPr>
      <w:rFonts w:ascii="Times New Roman" w:hAnsi="Times New Roman" w:cs="Times New Roman"/>
      <w:sz w:val="26"/>
      <w:szCs w:val="26"/>
    </w:rPr>
  </w:style>
  <w:style w:type="paragraph" w:styleId="Nadpis1">
    <w:name w:val="heading 1"/>
    <w:basedOn w:val="Normln"/>
    <w:next w:val="Normln"/>
    <w:link w:val="Nadpis1Char"/>
    <w:uiPriority w:val="9"/>
    <w:qFormat/>
    <w:rsid w:val="00C8699C"/>
    <w:pPr>
      <w:keepNext/>
      <w:keepLines/>
      <w:spacing w:before="1080" w:after="840" w:line="240" w:lineRule="auto"/>
      <w:outlineLvl w:val="0"/>
    </w:pPr>
    <w:rPr>
      <w:rFonts w:ascii="Arial" w:eastAsiaTheme="majorEastAsia" w:hAnsi="Arial" w:cstheme="majorBidi"/>
      <w:color w:val="023E88"/>
      <w:sz w:val="44"/>
      <w:szCs w:val="44"/>
    </w:rPr>
  </w:style>
  <w:style w:type="paragraph" w:styleId="Nadpis2">
    <w:name w:val="heading 2"/>
    <w:basedOn w:val="Normln"/>
    <w:next w:val="Normln"/>
    <w:link w:val="Nadpis2Char"/>
    <w:uiPriority w:val="9"/>
    <w:qFormat/>
    <w:rsid w:val="0044154F"/>
    <w:pPr>
      <w:spacing w:before="480" w:after="360"/>
      <w:outlineLvl w:val="1"/>
    </w:pPr>
    <w:rPr>
      <w:rFonts w:ascii="Arial" w:hAnsi="Arial" w:cs="Arial"/>
      <w:color w:val="023E88"/>
    </w:rPr>
  </w:style>
  <w:style w:type="paragraph" w:styleId="Nadpis3">
    <w:name w:val="heading 3"/>
    <w:basedOn w:val="Normln"/>
    <w:next w:val="Normln"/>
    <w:link w:val="Nadpis3Char"/>
    <w:uiPriority w:val="9"/>
    <w:qFormat/>
    <w:rsid w:val="00490102"/>
    <w:pPr>
      <w:spacing w:before="480" w:after="240"/>
      <w:outlineLvl w:val="2"/>
    </w:pPr>
    <w:rPr>
      <w:rFonts w:ascii="Arial" w:hAnsi="Arial" w:cs="Arial"/>
      <w:b/>
      <w:color w:val="023E88"/>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699C"/>
    <w:rPr>
      <w:rFonts w:ascii="Arial" w:eastAsiaTheme="majorEastAsia" w:hAnsi="Arial" w:cstheme="majorBidi"/>
      <w:color w:val="023E88"/>
      <w:sz w:val="44"/>
      <w:szCs w:val="44"/>
    </w:rPr>
  </w:style>
  <w:style w:type="paragraph" w:styleId="Zhlav">
    <w:name w:val="header"/>
    <w:basedOn w:val="Normln"/>
    <w:link w:val="ZhlavChar"/>
    <w:uiPriority w:val="99"/>
    <w:unhideWhenUsed/>
    <w:rsid w:val="00AD7E7D"/>
    <w:pPr>
      <w:tabs>
        <w:tab w:val="center" w:pos="4536"/>
        <w:tab w:val="right" w:pos="9072"/>
      </w:tabs>
      <w:spacing w:after="0" w:line="240" w:lineRule="auto"/>
    </w:pPr>
    <w:rPr>
      <w:rFonts w:ascii="Arial" w:hAnsi="Arial" w:cs="Arial"/>
      <w:b/>
      <w:color w:val="023E88"/>
      <w:sz w:val="24"/>
      <w:szCs w:val="24"/>
    </w:rPr>
  </w:style>
  <w:style w:type="character" w:customStyle="1" w:styleId="ZhlavChar">
    <w:name w:val="Záhlaví Char"/>
    <w:basedOn w:val="Standardnpsmoodstavce"/>
    <w:link w:val="Zhlav"/>
    <w:uiPriority w:val="99"/>
    <w:rsid w:val="00AD7E7D"/>
    <w:rPr>
      <w:rFonts w:ascii="Arial" w:hAnsi="Arial" w:cs="Arial"/>
      <w:b/>
      <w:color w:val="023E88"/>
      <w:sz w:val="24"/>
      <w:szCs w:val="24"/>
    </w:rPr>
  </w:style>
  <w:style w:type="paragraph" w:styleId="Zpat">
    <w:name w:val="footer"/>
    <w:basedOn w:val="Normln"/>
    <w:link w:val="ZpatChar"/>
    <w:uiPriority w:val="99"/>
    <w:unhideWhenUsed/>
    <w:rsid w:val="007233B8"/>
    <w:pPr>
      <w:tabs>
        <w:tab w:val="center" w:pos="4536"/>
        <w:tab w:val="right" w:pos="9072"/>
      </w:tabs>
      <w:spacing w:after="0" w:line="240" w:lineRule="auto"/>
    </w:pPr>
    <w:rPr>
      <w:rFonts w:ascii="Arial" w:hAnsi="Arial" w:cs="Arial"/>
      <w:b/>
      <w:color w:val="023E88"/>
      <w:sz w:val="20"/>
      <w:szCs w:val="20"/>
    </w:rPr>
  </w:style>
  <w:style w:type="character" w:customStyle="1" w:styleId="ZpatChar">
    <w:name w:val="Zápatí Char"/>
    <w:basedOn w:val="Standardnpsmoodstavce"/>
    <w:link w:val="Zpat"/>
    <w:uiPriority w:val="99"/>
    <w:rsid w:val="007233B8"/>
    <w:rPr>
      <w:rFonts w:ascii="Arial" w:hAnsi="Arial" w:cs="Arial"/>
      <w:b/>
      <w:color w:val="023E88"/>
      <w:sz w:val="20"/>
      <w:szCs w:val="20"/>
    </w:rPr>
  </w:style>
  <w:style w:type="paragraph" w:styleId="Nzev">
    <w:name w:val="Title"/>
    <w:aliases w:val="Titulni nadpis"/>
    <w:basedOn w:val="Nadpis1"/>
    <w:next w:val="Normln"/>
    <w:link w:val="NzevChar"/>
    <w:uiPriority w:val="10"/>
    <w:qFormat/>
    <w:rsid w:val="00C8699C"/>
    <w:pPr>
      <w:spacing w:before="3000"/>
    </w:pPr>
    <w:rPr>
      <w:b/>
      <w:sz w:val="72"/>
      <w:szCs w:val="72"/>
    </w:rPr>
  </w:style>
  <w:style w:type="character" w:customStyle="1" w:styleId="NzevChar">
    <w:name w:val="Název Char"/>
    <w:aliases w:val="Titulni nadpis Char"/>
    <w:basedOn w:val="Standardnpsmoodstavce"/>
    <w:link w:val="Nzev"/>
    <w:uiPriority w:val="10"/>
    <w:rsid w:val="00C8699C"/>
    <w:rPr>
      <w:rFonts w:ascii="Arial" w:eastAsiaTheme="majorEastAsia" w:hAnsi="Arial" w:cstheme="majorBidi"/>
      <w:b/>
      <w:color w:val="023E88"/>
      <w:sz w:val="72"/>
      <w:szCs w:val="72"/>
    </w:rPr>
  </w:style>
  <w:style w:type="character" w:customStyle="1" w:styleId="Nadpis2Char">
    <w:name w:val="Nadpis 2 Char"/>
    <w:basedOn w:val="Standardnpsmoodstavce"/>
    <w:link w:val="Nadpis2"/>
    <w:uiPriority w:val="9"/>
    <w:rsid w:val="0044154F"/>
    <w:rPr>
      <w:rFonts w:ascii="Arial" w:hAnsi="Arial" w:cs="Arial"/>
      <w:color w:val="023E88"/>
      <w:sz w:val="26"/>
      <w:szCs w:val="26"/>
    </w:rPr>
  </w:style>
  <w:style w:type="character" w:customStyle="1" w:styleId="Nadpis3Char">
    <w:name w:val="Nadpis 3 Char"/>
    <w:basedOn w:val="Standardnpsmoodstavce"/>
    <w:link w:val="Nadpis3"/>
    <w:uiPriority w:val="9"/>
    <w:rsid w:val="00490102"/>
    <w:rPr>
      <w:rFonts w:ascii="Arial" w:hAnsi="Arial" w:cs="Arial"/>
      <w:b/>
      <w:color w:val="023E88"/>
    </w:rPr>
  </w:style>
  <w:style w:type="paragraph" w:customStyle="1" w:styleId="text">
    <w:name w:val="text"/>
    <w:basedOn w:val="Normln"/>
    <w:qFormat/>
    <w:rsid w:val="00725102"/>
    <w:pPr>
      <w:spacing w:after="240" w:line="280" w:lineRule="exact"/>
      <w:jc w:val="both"/>
    </w:pPr>
    <w:rPr>
      <w:sz w:val="22"/>
      <w:szCs w:val="20"/>
    </w:rPr>
  </w:style>
  <w:style w:type="paragraph" w:styleId="Titulek">
    <w:name w:val="caption"/>
    <w:aliases w:val="Popisky obrazku/tabulek"/>
    <w:basedOn w:val="Normln"/>
    <w:next w:val="Normln"/>
    <w:uiPriority w:val="35"/>
    <w:qFormat/>
    <w:rsid w:val="00725102"/>
    <w:pPr>
      <w:spacing w:after="200" w:line="240" w:lineRule="auto"/>
    </w:pPr>
    <w:rPr>
      <w:rFonts w:ascii="Arial" w:hAnsi="Arial" w:cs="Arial"/>
      <w:i/>
      <w:iCs/>
      <w:color w:val="12275D"/>
      <w:sz w:val="20"/>
      <w:szCs w:val="18"/>
    </w:rPr>
  </w:style>
  <w:style w:type="table" w:styleId="Mkatabulky">
    <w:name w:val="Table Grid"/>
    <w:basedOn w:val="Normlntabulka"/>
    <w:uiPriority w:val="39"/>
    <w:rsid w:val="002E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tabulky">
    <w:name w:val="záhlaví tabulky"/>
    <w:basedOn w:val="Normln"/>
    <w:qFormat/>
    <w:rsid w:val="005244EB"/>
    <w:pPr>
      <w:spacing w:after="0"/>
    </w:pPr>
    <w:rPr>
      <w:rFonts w:ascii="Arial" w:hAnsi="Arial" w:cs="Arial"/>
      <w:b/>
      <w:sz w:val="16"/>
      <w:szCs w:val="16"/>
    </w:rPr>
  </w:style>
  <w:style w:type="paragraph" w:customStyle="1" w:styleId="tlotabulky">
    <w:name w:val="tělo tabulky"/>
    <w:basedOn w:val="Normln"/>
    <w:qFormat/>
    <w:rsid w:val="005244EB"/>
    <w:pPr>
      <w:spacing w:after="0"/>
    </w:pPr>
    <w:rPr>
      <w:rFonts w:ascii="Arial" w:hAnsi="Arial" w:cs="Arial"/>
      <w:sz w:val="16"/>
      <w:szCs w:val="16"/>
    </w:rPr>
  </w:style>
  <w:style w:type="paragraph" w:styleId="Citt">
    <w:name w:val="Quote"/>
    <w:aliases w:val="Citat"/>
    <w:basedOn w:val="Normln"/>
    <w:next w:val="Normln"/>
    <w:link w:val="CittChar"/>
    <w:uiPriority w:val="29"/>
    <w:qFormat/>
    <w:rsid w:val="00D87827"/>
    <w:pPr>
      <w:spacing w:before="360" w:after="360" w:line="300" w:lineRule="exact"/>
      <w:ind w:right="4111"/>
    </w:pPr>
    <w:rPr>
      <w:rFonts w:ascii="Arial" w:hAnsi="Arial" w:cs="Arial"/>
      <w:i/>
      <w:iCs/>
      <w:color w:val="404040" w:themeColor="text1" w:themeTint="BF"/>
      <w:sz w:val="22"/>
      <w:szCs w:val="22"/>
    </w:rPr>
  </w:style>
  <w:style w:type="character" w:customStyle="1" w:styleId="CittChar">
    <w:name w:val="Citát Char"/>
    <w:aliases w:val="Citat Char"/>
    <w:basedOn w:val="Standardnpsmoodstavce"/>
    <w:link w:val="Citt"/>
    <w:uiPriority w:val="29"/>
    <w:rsid w:val="00D87827"/>
    <w:rPr>
      <w:rFonts w:ascii="Arial" w:hAnsi="Arial" w:cs="Arial"/>
      <w:i/>
      <w:iCs/>
      <w:color w:val="404040" w:themeColor="text1" w:themeTint="BF"/>
    </w:rPr>
  </w:style>
  <w:style w:type="paragraph" w:customStyle="1" w:styleId="Nadpiskontakt">
    <w:name w:val="Nadpis kontakt"/>
    <w:basedOn w:val="Normln"/>
    <w:qFormat/>
    <w:rsid w:val="00114637"/>
    <w:pPr>
      <w:spacing w:before="960" w:after="120"/>
    </w:pPr>
    <w:rPr>
      <w:rFonts w:ascii="Arial" w:hAnsi="Arial" w:cs="Arial"/>
      <w:b/>
      <w:color w:val="023E88"/>
    </w:rPr>
  </w:style>
  <w:style w:type="paragraph" w:customStyle="1" w:styleId="kontaktjmno">
    <w:name w:val="kontakt jméno"/>
    <w:basedOn w:val="Normln"/>
    <w:qFormat/>
    <w:rsid w:val="00114637"/>
    <w:pPr>
      <w:spacing w:before="60" w:after="0"/>
    </w:pPr>
    <w:rPr>
      <w:b/>
      <w:color w:val="023E88"/>
      <w:sz w:val="22"/>
    </w:rPr>
  </w:style>
  <w:style w:type="paragraph" w:customStyle="1" w:styleId="kontaktostatn">
    <w:name w:val="kontakt ostatní"/>
    <w:basedOn w:val="Normln"/>
    <w:qFormat/>
    <w:rsid w:val="00114637"/>
    <w:pPr>
      <w:spacing w:after="0" w:line="240" w:lineRule="auto"/>
    </w:pPr>
    <w:rPr>
      <w:color w:val="023E88"/>
      <w:sz w:val="22"/>
    </w:rPr>
  </w:style>
  <w:style w:type="paragraph" w:customStyle="1" w:styleId="Kontaktodborngarant">
    <w:name w:val="Kontakt odborný garant"/>
    <w:basedOn w:val="kontaktjmno"/>
    <w:qFormat/>
    <w:rsid w:val="00114637"/>
    <w:pPr>
      <w:spacing w:before="240"/>
    </w:pPr>
  </w:style>
  <w:style w:type="paragraph" w:styleId="Textbubliny">
    <w:name w:val="Balloon Text"/>
    <w:basedOn w:val="Normln"/>
    <w:link w:val="TextbublinyChar"/>
    <w:uiPriority w:val="99"/>
    <w:semiHidden/>
    <w:unhideWhenUsed/>
    <w:rsid w:val="00A824CC"/>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824CC"/>
    <w:rPr>
      <w:rFonts w:ascii="Lucida Grande CE" w:hAnsi="Lucida Grande CE" w:cs="Lucida Grande CE"/>
      <w:sz w:val="18"/>
      <w:szCs w:val="18"/>
    </w:rPr>
  </w:style>
  <w:style w:type="paragraph" w:customStyle="1" w:styleId="00Text1">
    <w:name w:val="00 Text 1"/>
    <w:basedOn w:val="Normln"/>
    <w:uiPriority w:val="99"/>
    <w:rsid w:val="006024AB"/>
    <w:pPr>
      <w:autoSpaceDE w:val="0"/>
      <w:autoSpaceDN w:val="0"/>
      <w:adjustRightInd w:val="0"/>
      <w:spacing w:after="227" w:line="220" w:lineRule="atLeast"/>
      <w:jc w:val="both"/>
      <w:textAlignment w:val="center"/>
    </w:pPr>
    <w:rPr>
      <w:rFonts w:ascii="MetaSerifPro-Book" w:hAnsi="MetaSerifPro-Book" w:cs="MetaSerifPro-Book"/>
      <w:color w:val="13377F"/>
      <w:sz w:val="18"/>
      <w:szCs w:val="18"/>
    </w:rPr>
  </w:style>
  <w:style w:type="character" w:styleId="Hypertextovodkaz">
    <w:name w:val="Hyperlink"/>
    <w:basedOn w:val="Standardnpsmoodstavce"/>
    <w:uiPriority w:val="99"/>
    <w:unhideWhenUsed/>
    <w:rsid w:val="006024AB"/>
    <w:rPr>
      <w:color w:val="0563C1" w:themeColor="hyperlink"/>
      <w:u w:val="single"/>
    </w:rPr>
  </w:style>
  <w:style w:type="character" w:styleId="Odkazintenzivn">
    <w:name w:val="Intense Reference"/>
    <w:basedOn w:val="Standardnpsmoodstavce"/>
    <w:uiPriority w:val="32"/>
    <w:qFormat/>
    <w:rsid w:val="006024AB"/>
    <w:rPr>
      <w:b/>
      <w:bCs/>
      <w:smallCaps/>
      <w:color w:val="5B9BD5" w:themeColor="accent1"/>
      <w:spacing w:val="5"/>
    </w:rPr>
  </w:style>
  <w:style w:type="paragraph" w:customStyle="1" w:styleId="01Nadpis4">
    <w:name w:val="01 Nadpis 4"/>
    <w:basedOn w:val="Normln"/>
    <w:uiPriority w:val="99"/>
    <w:rsid w:val="006024AB"/>
    <w:pPr>
      <w:keepNext/>
      <w:keepLines/>
      <w:suppressAutoHyphens/>
      <w:autoSpaceDE w:val="0"/>
      <w:autoSpaceDN w:val="0"/>
      <w:adjustRightInd w:val="0"/>
      <w:spacing w:before="113" w:after="113" w:line="260" w:lineRule="atLeast"/>
      <w:textAlignment w:val="center"/>
    </w:pPr>
    <w:rPr>
      <w:rFonts w:ascii="Campton Book" w:hAnsi="Campton Book" w:cs="Campton Book"/>
      <w:b/>
      <w:bCs/>
      <w:color w:val="13377F"/>
      <w:sz w:val="22"/>
      <w:szCs w:val="22"/>
    </w:rPr>
  </w:style>
  <w:style w:type="paragraph" w:customStyle="1" w:styleId="04Poznamka">
    <w:name w:val="04 Poznamka"/>
    <w:basedOn w:val="Normln"/>
    <w:uiPriority w:val="99"/>
    <w:rsid w:val="006024AB"/>
    <w:pPr>
      <w:pBdr>
        <w:top w:val="single" w:sz="16" w:space="14" w:color="auto"/>
      </w:pBdr>
      <w:autoSpaceDE w:val="0"/>
      <w:autoSpaceDN w:val="0"/>
      <w:adjustRightInd w:val="0"/>
      <w:spacing w:before="227" w:after="0" w:line="288" w:lineRule="auto"/>
      <w:textAlignment w:val="center"/>
    </w:pPr>
    <w:rPr>
      <w:rFonts w:ascii="Campton Book" w:hAnsi="Campton Book" w:cs="Campton Book"/>
      <w:color w:val="13377F"/>
      <w:sz w:val="16"/>
      <w:szCs w:val="16"/>
    </w:rPr>
  </w:style>
  <w:style w:type="paragraph" w:styleId="Textpoznpodarou">
    <w:name w:val="footnote text"/>
    <w:basedOn w:val="Normln"/>
    <w:link w:val="TextpoznpodarouChar"/>
    <w:uiPriority w:val="99"/>
    <w:semiHidden/>
    <w:unhideWhenUsed/>
    <w:rsid w:val="006024AB"/>
    <w:pPr>
      <w:spacing w:after="0" w:line="240" w:lineRule="auto"/>
    </w:pPr>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6024AB"/>
    <w:rPr>
      <w:sz w:val="20"/>
      <w:szCs w:val="20"/>
    </w:rPr>
  </w:style>
  <w:style w:type="character" w:styleId="Znakapoznpodarou">
    <w:name w:val="footnote reference"/>
    <w:basedOn w:val="Standardnpsmoodstavce"/>
    <w:uiPriority w:val="99"/>
    <w:semiHidden/>
    <w:unhideWhenUsed/>
    <w:rsid w:val="006024AB"/>
    <w:rPr>
      <w:vertAlign w:val="superscript"/>
    </w:rPr>
  </w:style>
  <w:style w:type="character" w:customStyle="1" w:styleId="markedcontent">
    <w:name w:val="markedcontent"/>
    <w:basedOn w:val="Standardnpsmoodstavce"/>
    <w:rsid w:val="0002041B"/>
  </w:style>
  <w:style w:type="character" w:styleId="Sledovanodkaz">
    <w:name w:val="FollowedHyperlink"/>
    <w:basedOn w:val="Standardnpsmoodstavce"/>
    <w:uiPriority w:val="99"/>
    <w:semiHidden/>
    <w:unhideWhenUsed/>
    <w:rsid w:val="00790489"/>
    <w:rPr>
      <w:color w:val="954F72" w:themeColor="followedHyperlink"/>
      <w:u w:val="single"/>
    </w:rPr>
  </w:style>
  <w:style w:type="character" w:styleId="Odkaznakoment">
    <w:name w:val="annotation reference"/>
    <w:basedOn w:val="Standardnpsmoodstavce"/>
    <w:uiPriority w:val="99"/>
    <w:semiHidden/>
    <w:unhideWhenUsed/>
    <w:rsid w:val="00842F73"/>
    <w:rPr>
      <w:sz w:val="16"/>
      <w:szCs w:val="16"/>
    </w:rPr>
  </w:style>
  <w:style w:type="paragraph" w:styleId="Textkomente">
    <w:name w:val="annotation text"/>
    <w:basedOn w:val="Normln"/>
    <w:link w:val="TextkomenteChar"/>
    <w:uiPriority w:val="99"/>
    <w:semiHidden/>
    <w:unhideWhenUsed/>
    <w:rsid w:val="00842F73"/>
    <w:pPr>
      <w:spacing w:line="240" w:lineRule="auto"/>
    </w:pPr>
    <w:rPr>
      <w:sz w:val="20"/>
      <w:szCs w:val="20"/>
    </w:rPr>
  </w:style>
  <w:style w:type="character" w:customStyle="1" w:styleId="TextkomenteChar">
    <w:name w:val="Text komentáře Char"/>
    <w:basedOn w:val="Standardnpsmoodstavce"/>
    <w:link w:val="Textkomente"/>
    <w:uiPriority w:val="99"/>
    <w:semiHidden/>
    <w:rsid w:val="00842F7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42F73"/>
    <w:rPr>
      <w:b/>
      <w:bCs/>
    </w:rPr>
  </w:style>
  <w:style w:type="character" w:customStyle="1" w:styleId="PedmtkomenteChar">
    <w:name w:val="Předmět komentáře Char"/>
    <w:basedOn w:val="TextkomenteChar"/>
    <w:link w:val="Pedmtkomente"/>
    <w:uiPriority w:val="99"/>
    <w:semiHidden/>
    <w:rsid w:val="00842F73"/>
    <w:rPr>
      <w:rFonts w:ascii="Times New Roman" w:hAnsi="Times New Roman" w:cs="Times New Roman"/>
      <w:b/>
      <w:bCs/>
      <w:sz w:val="20"/>
      <w:szCs w:val="20"/>
    </w:rPr>
  </w:style>
  <w:style w:type="paragraph" w:styleId="Odstavecseseznamem">
    <w:name w:val="List Paragraph"/>
    <w:basedOn w:val="Normln"/>
    <w:uiPriority w:val="34"/>
    <w:qFormat/>
    <w:rsid w:val="00275A2D"/>
    <w:pPr>
      <w:ind w:left="720"/>
      <w:contextualSpacing/>
    </w:pPr>
  </w:style>
  <w:style w:type="paragraph" w:customStyle="1" w:styleId="Nadpis">
    <w:name w:val="Nadpis"/>
    <w:basedOn w:val="Nadpis1"/>
    <w:next w:val="Normln"/>
    <w:rsid w:val="003C4E77"/>
    <w:pPr>
      <w:suppressAutoHyphens/>
      <w:spacing w:before="3000"/>
    </w:pPr>
    <w:rPr>
      <w:rFonts w:eastAsia="MS Gothic" w:cs="Times New Roman"/>
      <w:b/>
      <w:sz w:val="72"/>
      <w:szCs w:val="7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9706">
      <w:bodyDiv w:val="1"/>
      <w:marLeft w:val="0"/>
      <w:marRight w:val="0"/>
      <w:marTop w:val="0"/>
      <w:marBottom w:val="0"/>
      <w:divBdr>
        <w:top w:val="none" w:sz="0" w:space="0" w:color="auto"/>
        <w:left w:val="none" w:sz="0" w:space="0" w:color="auto"/>
        <w:bottom w:val="none" w:sz="0" w:space="0" w:color="auto"/>
        <w:right w:val="none" w:sz="0" w:space="0" w:color="auto"/>
      </w:divBdr>
    </w:div>
    <w:div w:id="751511211">
      <w:bodyDiv w:val="1"/>
      <w:marLeft w:val="0"/>
      <w:marRight w:val="0"/>
      <w:marTop w:val="0"/>
      <w:marBottom w:val="0"/>
      <w:divBdr>
        <w:top w:val="none" w:sz="0" w:space="0" w:color="auto"/>
        <w:left w:val="none" w:sz="0" w:space="0" w:color="auto"/>
        <w:bottom w:val="none" w:sz="0" w:space="0" w:color="auto"/>
        <w:right w:val="none" w:sz="0" w:space="0" w:color="auto"/>
      </w:divBdr>
    </w:div>
    <w:div w:id="1072628223">
      <w:bodyDiv w:val="1"/>
      <w:marLeft w:val="0"/>
      <w:marRight w:val="0"/>
      <w:marTop w:val="0"/>
      <w:marBottom w:val="0"/>
      <w:divBdr>
        <w:top w:val="none" w:sz="0" w:space="0" w:color="auto"/>
        <w:left w:val="none" w:sz="0" w:space="0" w:color="auto"/>
        <w:bottom w:val="none" w:sz="0" w:space="0" w:color="auto"/>
        <w:right w:val="none" w:sz="0" w:space="0" w:color="auto"/>
      </w:divBdr>
    </w:div>
    <w:div w:id="1111628149">
      <w:bodyDiv w:val="1"/>
      <w:marLeft w:val="0"/>
      <w:marRight w:val="0"/>
      <w:marTop w:val="0"/>
      <w:marBottom w:val="0"/>
      <w:divBdr>
        <w:top w:val="none" w:sz="0" w:space="0" w:color="auto"/>
        <w:left w:val="none" w:sz="0" w:space="0" w:color="auto"/>
        <w:bottom w:val="none" w:sz="0" w:space="0" w:color="auto"/>
        <w:right w:val="none" w:sz="0" w:space="0" w:color="auto"/>
      </w:divBdr>
    </w:div>
    <w:div w:id="1339430919">
      <w:bodyDiv w:val="1"/>
      <w:marLeft w:val="0"/>
      <w:marRight w:val="0"/>
      <w:marTop w:val="0"/>
      <w:marBottom w:val="0"/>
      <w:divBdr>
        <w:top w:val="none" w:sz="0" w:space="0" w:color="auto"/>
        <w:left w:val="none" w:sz="0" w:space="0" w:color="auto"/>
        <w:bottom w:val="none" w:sz="0" w:space="0" w:color="auto"/>
        <w:right w:val="none" w:sz="0" w:space="0" w:color="auto"/>
      </w:divBdr>
    </w:div>
    <w:div w:id="16653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vaclav.novak@chmi.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an.dolezal2@chmi.cz" TargetMode="External"/><Relationship Id="rId10" Type="http://schemas.openxmlformats.org/officeDocument/2006/relationships/hyperlink" Target="https://www.chmi.cz/files/portal/docs/uoco/mes_zpravy/Rocni_zprava_202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chmi.cz/zpravy/UKO_AIM202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53;ablony%20a%20loga\CHMU-sablona-tiskova-zpra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BC2C-ACBC-4F0C-8CFD-2F810D55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CHMU-sablona-tiskova-zprava</Template>
  <TotalTime>6</TotalTime>
  <Pages>3</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ANETA BERÁNKOVÁ, MgA.</cp:lastModifiedBy>
  <cp:revision>4</cp:revision>
  <cp:lastPrinted>2022-12-08T11:32:00Z</cp:lastPrinted>
  <dcterms:created xsi:type="dcterms:W3CDTF">2023-01-23T11:14:00Z</dcterms:created>
  <dcterms:modified xsi:type="dcterms:W3CDTF">2023-01-23T11:21:00Z</dcterms:modified>
</cp:coreProperties>
</file>