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41C5" w14:textId="6ED98E8E" w:rsidR="00CC300E" w:rsidRPr="00684838" w:rsidRDefault="00726730" w:rsidP="00684838">
      <w:pPr>
        <w:pStyle w:val="Nzev"/>
      </w:pPr>
      <w:r>
        <w:t>Zima 2022/</w:t>
      </w:r>
      <w:r w:rsidR="00CC300E" w:rsidRPr="00684838">
        <w:t>202</w:t>
      </w:r>
      <w:r w:rsidR="00C1158C">
        <w:t>3</w:t>
      </w:r>
      <w:r w:rsidR="00CC300E" w:rsidRPr="00684838">
        <w:t xml:space="preserve"> na území Česka</w:t>
      </w:r>
    </w:p>
    <w:p w14:paraId="04C233FE" w14:textId="3F5DDA82" w:rsidR="005E6304" w:rsidRPr="005E6304" w:rsidRDefault="005E6304" w:rsidP="005E6304">
      <w:pPr>
        <w:jc w:val="both"/>
        <w:rPr>
          <w:b/>
          <w:color w:val="14387F"/>
          <w:sz w:val="22"/>
          <w:szCs w:val="22"/>
        </w:rPr>
      </w:pPr>
      <w:r w:rsidRPr="005E6304">
        <w:rPr>
          <w:rFonts w:eastAsia="Times New Roman"/>
          <w:b/>
          <w:color w:val="14387F"/>
        </w:rPr>
        <w:t>Letošní zim</w:t>
      </w:r>
      <w:r w:rsidR="00085161">
        <w:rPr>
          <w:rFonts w:eastAsia="Times New Roman"/>
          <w:b/>
          <w:color w:val="14387F"/>
        </w:rPr>
        <w:t xml:space="preserve">a </w:t>
      </w:r>
      <w:r w:rsidRPr="005E6304">
        <w:rPr>
          <w:rFonts w:eastAsia="Times New Roman"/>
          <w:b/>
          <w:color w:val="14387F"/>
        </w:rPr>
        <w:t xml:space="preserve">byla </w:t>
      </w:r>
      <w:r w:rsidR="00085161" w:rsidRPr="005E6304">
        <w:rPr>
          <w:rFonts w:eastAsia="Times New Roman"/>
          <w:b/>
          <w:color w:val="14387F"/>
        </w:rPr>
        <w:t xml:space="preserve">v Česku </w:t>
      </w:r>
      <w:r w:rsidRPr="005E6304">
        <w:rPr>
          <w:rFonts w:eastAsia="Times New Roman"/>
          <w:b/>
          <w:color w:val="14387F"/>
        </w:rPr>
        <w:t xml:space="preserve">nadprůměrně teplá. Může </w:t>
      </w:r>
      <w:r>
        <w:rPr>
          <w:rFonts w:eastAsia="Times New Roman"/>
          <w:b/>
          <w:color w:val="14387F"/>
        </w:rPr>
        <w:t xml:space="preserve">za to hlavně velmi teplý leden. </w:t>
      </w:r>
      <w:r w:rsidRPr="005E6304">
        <w:rPr>
          <w:rFonts w:eastAsia="Times New Roman"/>
          <w:b/>
          <w:color w:val="14387F"/>
        </w:rPr>
        <w:t>Teplotní extrém</w:t>
      </w:r>
      <w:r w:rsidR="00C27F05">
        <w:rPr>
          <w:rFonts w:eastAsia="Times New Roman"/>
          <w:b/>
          <w:color w:val="14387F"/>
        </w:rPr>
        <w:t xml:space="preserve"> jsme zažili hned na N</w:t>
      </w:r>
      <w:r w:rsidRPr="005E6304">
        <w:rPr>
          <w:rFonts w:eastAsia="Times New Roman"/>
          <w:b/>
          <w:color w:val="14387F"/>
        </w:rPr>
        <w:t>ový rok, kdy jsme na stanici v Javorníku naměřili 19,6 °C. Letos je to poprvé, co jsme v lednu naměřili přes 19 °C.</w:t>
      </w:r>
      <w:r>
        <w:rPr>
          <w:rFonts w:eastAsia="Times New Roman"/>
          <w:b/>
          <w:color w:val="14387F"/>
        </w:rPr>
        <w:t xml:space="preserve"> </w:t>
      </w:r>
      <w:r w:rsidRPr="005E6304">
        <w:rPr>
          <w:rFonts w:eastAsia="Times New Roman"/>
          <w:b/>
          <w:color w:val="14387F"/>
        </w:rPr>
        <w:t>Srážek</w:t>
      </w:r>
      <w:r w:rsidR="00C27F05">
        <w:rPr>
          <w:rFonts w:eastAsia="Times New Roman"/>
          <w:b/>
          <w:color w:val="14387F"/>
        </w:rPr>
        <w:t xml:space="preserve"> spadlo </w:t>
      </w:r>
      <w:r w:rsidRPr="005E6304">
        <w:rPr>
          <w:rFonts w:eastAsia="Times New Roman"/>
          <w:b/>
          <w:color w:val="14387F"/>
        </w:rPr>
        <w:t>během letošní zimy normální množství, a to ve všech zimních měsících. Nicméně, zásoba vody ve sněhu je pod průměrem v porovnání s posledními 10 lety.</w:t>
      </w:r>
    </w:p>
    <w:p w14:paraId="312E7C95" w14:textId="77777777" w:rsidR="005E6304" w:rsidRDefault="005E6304" w:rsidP="005F4872">
      <w:pPr>
        <w:spacing w:line="259" w:lineRule="auto"/>
        <w:jc w:val="both"/>
        <w:rPr>
          <w:b/>
          <w:color w:val="14387F"/>
          <w:sz w:val="22"/>
          <w:szCs w:val="22"/>
        </w:rPr>
      </w:pPr>
    </w:p>
    <w:p w14:paraId="67993A80" w14:textId="29515B76" w:rsidR="005F4872" w:rsidRPr="00085161" w:rsidRDefault="005E6304" w:rsidP="00085161">
      <w:pPr>
        <w:pStyle w:val="Nadpis2"/>
      </w:pPr>
      <w:r w:rsidRPr="00085161">
        <w:t>Průběh teplot</w:t>
      </w:r>
    </w:p>
    <w:p w14:paraId="7C6627F9" w14:textId="251EB49E" w:rsidR="005F4872" w:rsidRPr="00085161" w:rsidRDefault="00726730" w:rsidP="00085161">
      <w:pPr>
        <w:pStyle w:val="text"/>
      </w:pPr>
      <w:r w:rsidRPr="00085161">
        <w:t xml:space="preserve">Zima 2022/2023 byla na území ČR jako celek velmi teplá. Průměrná teplota vzduchu za zimní sezonu (+1,2 °C) byla o 1,9 °C vyšší než normál 1991–2020. Podobně teplá byla i minulá zimní sezona 2021/2022 s průměrnou teplotou +1,3 °C. </w:t>
      </w:r>
      <w:r w:rsidR="005F4872" w:rsidRPr="00085161">
        <w:t xml:space="preserve">Historicky nejteplejší byla zimní sezóna 2006/2007 s průměrnou teplotou 2,7 °C. </w:t>
      </w:r>
    </w:p>
    <w:p w14:paraId="761875BD" w14:textId="6031CCB7" w:rsidR="005F4872" w:rsidRPr="005F4872" w:rsidRDefault="005F4872" w:rsidP="00085161">
      <w:pPr>
        <w:pStyle w:val="text"/>
      </w:pPr>
      <w:r w:rsidRPr="005F4872">
        <w:t>Prosinec byl na území ČR teplotně normální (odchyl</w:t>
      </w:r>
      <w:r w:rsidR="0098055C">
        <w:t xml:space="preserve">ka průměrné teploty od normálu </w:t>
      </w:r>
      <w:r w:rsidR="000F28DC">
        <w:t>-</w:t>
      </w:r>
      <w:r w:rsidRPr="005F4872">
        <w:t>0,</w:t>
      </w:r>
      <w:r w:rsidR="0098055C">
        <w:t>4</w:t>
      </w:r>
      <w:r w:rsidRPr="005F4872">
        <w:t xml:space="preserve"> °C), leden </w:t>
      </w:r>
      <w:r w:rsidR="0098055C">
        <w:t>byl silně nadnormální (odchylka průměrné teploty od normálu byla +3,4 °C). Ú</w:t>
      </w:r>
      <w:r w:rsidRPr="005F4872">
        <w:t>nor byl hodnocen jako teplotně normální (odchylka +</w:t>
      </w:r>
      <w:r w:rsidR="0098055C">
        <w:t>1,6</w:t>
      </w:r>
      <w:r w:rsidRPr="005F4872">
        <w:t xml:space="preserve"> °C).</w:t>
      </w:r>
    </w:p>
    <w:p w14:paraId="2369BE49" w14:textId="1174D101" w:rsidR="005F4872" w:rsidRDefault="005F4872" w:rsidP="00085161">
      <w:pPr>
        <w:pStyle w:val="text"/>
      </w:pPr>
      <w:r w:rsidRPr="005F4872">
        <w:t>Nejnižší minimální denní teplota za zimní sezónu 202</w:t>
      </w:r>
      <w:r w:rsidR="000F28DC">
        <w:t>2</w:t>
      </w:r>
      <w:r w:rsidRPr="005F4872">
        <w:t>/202</w:t>
      </w:r>
      <w:r w:rsidR="000F28DC">
        <w:t>3</w:t>
      </w:r>
      <w:r w:rsidRPr="005F4872">
        <w:t xml:space="preserve"> byla naměřena dne </w:t>
      </w:r>
      <w:r w:rsidR="009B5C07">
        <w:t>18</w:t>
      </w:r>
      <w:r w:rsidRPr="005F4872">
        <w:t>. 12. 202</w:t>
      </w:r>
      <w:r w:rsidR="009B5C07">
        <w:t>2</w:t>
      </w:r>
      <w:r w:rsidRPr="005F4872">
        <w:t xml:space="preserve"> na stanici</w:t>
      </w:r>
      <w:r w:rsidR="009B5C07">
        <w:t xml:space="preserve"> Volary (okres Prachatice) a to -26,9 °C. Pokud uvažujeme i stanice mimo standardní síť ČHMÚ, nejnižší minimální denní teplota vzduchu -29,9 °C byla naměřena na stanici Kvilda – Perla 6. 2. 2023</w:t>
      </w:r>
      <w:r w:rsidRPr="005F4872">
        <w:t xml:space="preserve">. </w:t>
      </w:r>
      <w:r w:rsidR="00D86DE2">
        <w:t xml:space="preserve">Nejvyšší </w:t>
      </w:r>
      <w:r w:rsidR="00C358FA">
        <w:t xml:space="preserve">denní maxima teploty vzduchu za zimní sezónu 2022/2023 </w:t>
      </w:r>
      <w:r w:rsidR="00D86DE2">
        <w:t>byla naměřena dne 1. 1.</w:t>
      </w:r>
      <w:r w:rsidR="00C358FA">
        <w:t xml:space="preserve"> </w:t>
      </w:r>
      <w:r w:rsidR="00D86DE2">
        <w:t>2023</w:t>
      </w:r>
      <w:r w:rsidR="00C358FA">
        <w:t>, který byl na našem území rekordně teplý.</w:t>
      </w:r>
      <w:r w:rsidR="00D86DE2">
        <w:t xml:space="preserve"> </w:t>
      </w:r>
      <w:r w:rsidR="00C358FA" w:rsidRPr="00C358FA">
        <w:t xml:space="preserve">Nejvyšší </w:t>
      </w:r>
      <w:r w:rsidR="00C358FA">
        <w:t>hodnota maximální denní teploty</w:t>
      </w:r>
      <w:r w:rsidR="00C358FA" w:rsidRPr="00C358FA">
        <w:t xml:space="preserve"> </w:t>
      </w:r>
      <w:r w:rsidR="00C358FA">
        <w:t xml:space="preserve">19,6 °C byla naměřena </w:t>
      </w:r>
      <w:r w:rsidR="00D86DE2">
        <w:t xml:space="preserve">na stanici </w:t>
      </w:r>
      <w:r w:rsidR="00C358FA">
        <w:t>Javorník (okres Jeseník) a dále na stanici České Budějovice, Rožnov (19,4 °C)</w:t>
      </w:r>
      <w:r w:rsidR="00372E39">
        <w:t>. Více než 18 °C naměřilo v tento den ještě dalších 12 stanic ve správě ČHMÚ.</w:t>
      </w:r>
      <w:r w:rsidRPr="005F4872">
        <w:t xml:space="preserve"> </w:t>
      </w:r>
      <w:r w:rsidR="00CE2DB1" w:rsidRPr="00CE2DB1">
        <w:t xml:space="preserve">Denní maxima teploty vzduchu vyšší než 19 °C nebyla doposud na našem území </w:t>
      </w:r>
      <w:r w:rsidR="00CE2DB1">
        <w:t xml:space="preserve">v lednu </w:t>
      </w:r>
      <w:r w:rsidR="00CE2DB1" w:rsidRPr="00CE2DB1">
        <w:t>zaznamenána.  Bylo tak překonáno historické maximum pro měsíc leden (18,8 °C) ze dne 29. 1. 2002 naměřené na stanici Ústí nad Labem, Mánesovy sady.</w:t>
      </w:r>
    </w:p>
    <w:p w14:paraId="4982C0FF" w14:textId="77777777" w:rsidR="008956B5" w:rsidRDefault="008956B5" w:rsidP="00085161">
      <w:pPr>
        <w:pStyle w:val="text"/>
      </w:pPr>
    </w:p>
    <w:p w14:paraId="0BDF706D" w14:textId="4B53994A" w:rsidR="005E6304" w:rsidRPr="00085161" w:rsidRDefault="005E6304" w:rsidP="00085161">
      <w:pPr>
        <w:pStyle w:val="Nadpis2"/>
      </w:pPr>
      <w:r w:rsidRPr="00085161">
        <w:lastRenderedPageBreak/>
        <w:t>Množství srážek</w:t>
      </w:r>
    </w:p>
    <w:p w14:paraId="2AB5BC48" w14:textId="2353027A" w:rsidR="005F4872" w:rsidRDefault="00726730" w:rsidP="00085161">
      <w:pPr>
        <w:pStyle w:val="text"/>
      </w:pPr>
      <w:r>
        <w:t xml:space="preserve">Zimu 2022/2023 lze hodnotit na území ČR jako srážkově normální. </w:t>
      </w:r>
      <w:r w:rsidR="005F4872" w:rsidRPr="005F4872">
        <w:t>Za zimní sezónu 202</w:t>
      </w:r>
      <w:r w:rsidR="00FC0D85">
        <w:t>2</w:t>
      </w:r>
      <w:r w:rsidR="005F4872" w:rsidRPr="005F4872">
        <w:t>/202</w:t>
      </w:r>
      <w:r w:rsidR="00FC0D85">
        <w:t>3</w:t>
      </w:r>
      <w:r w:rsidR="005F4872" w:rsidRPr="005F4872">
        <w:t xml:space="preserve"> spadlo na území ČR v průměru 1</w:t>
      </w:r>
      <w:r w:rsidR="00FC0D85">
        <w:t>31</w:t>
      </w:r>
      <w:r w:rsidR="005F4872" w:rsidRPr="005F4872">
        <w:t xml:space="preserve"> mm, což představuje </w:t>
      </w:r>
      <w:r w:rsidR="00FC0D85">
        <w:t>103</w:t>
      </w:r>
      <w:r>
        <w:t xml:space="preserve"> % normálu 1991–</w:t>
      </w:r>
      <w:r w:rsidR="005F4872" w:rsidRPr="005F4872">
        <w:t xml:space="preserve">2020. Prosinec, leden i únor byly hodnoceny jako srážkově normální. Historicky nejnižší srážkový úhrn za zimní sezónu byl zaznamenán v zimě 1963/1964, a to 50 mm. Nejvíce srážek za zimní sezónu spadlo v zimě 1986/1987, a to 190 mm. </w:t>
      </w:r>
    </w:p>
    <w:p w14:paraId="61A1CEFE" w14:textId="59360ACB" w:rsidR="00085161" w:rsidRDefault="00726730" w:rsidP="00085161">
      <w:pPr>
        <w:pStyle w:val="text"/>
      </w:pPr>
      <w:r w:rsidRPr="00CE2DB1">
        <w:t xml:space="preserve">Nejvyšší denní </w:t>
      </w:r>
      <w:r w:rsidR="00CE2DB1" w:rsidRPr="00CE2DB1">
        <w:t>úhrn srážek za zimní sezónu 2022/2023 (64 mm) byl naměřen 3</w:t>
      </w:r>
      <w:bookmarkStart w:id="0" w:name="_GoBack"/>
      <w:bookmarkEnd w:id="0"/>
      <w:r w:rsidR="00CE2DB1" w:rsidRPr="00CE2DB1">
        <w:t>. 2. 2023</w:t>
      </w:r>
      <w:r w:rsidRPr="00CE2DB1">
        <w:t xml:space="preserve"> na stanici </w:t>
      </w:r>
      <w:r w:rsidR="00CE2DB1" w:rsidRPr="00CE2DB1">
        <w:t>Dvoračky (okres Semily)</w:t>
      </w:r>
      <w:r w:rsidRPr="00CE2DB1">
        <w:t>. Nej</w:t>
      </w:r>
      <w:r w:rsidR="00CE2DB1" w:rsidRPr="00CE2DB1">
        <w:t>více nového sněhu (40 cm) napadlo 2</w:t>
      </w:r>
      <w:r w:rsidR="008956B5">
        <w:t>. 2. 2023</w:t>
      </w:r>
      <w:r w:rsidRPr="00CE2DB1">
        <w:t xml:space="preserve"> na stanici </w:t>
      </w:r>
      <w:r w:rsidR="00CE2DB1" w:rsidRPr="00CE2DB1">
        <w:t>Špičák (okres Klatovy).</w:t>
      </w:r>
      <w:r w:rsidRPr="00CE2DB1">
        <w:t xml:space="preserve"> Nejvyšší ce</w:t>
      </w:r>
      <w:r w:rsidR="00CE2DB1" w:rsidRPr="00CE2DB1">
        <w:t xml:space="preserve">lková sněhová pokrývka ležela </w:t>
      </w:r>
      <w:r w:rsidR="009B2EA8">
        <w:t>4</w:t>
      </w:r>
      <w:r w:rsidRPr="00CE2DB1">
        <w:t>. 2. 2</w:t>
      </w:r>
      <w:r w:rsidR="008956B5">
        <w:t>023</w:t>
      </w:r>
      <w:r w:rsidR="00CE2DB1" w:rsidRPr="00CE2DB1">
        <w:t xml:space="preserve"> na stanici Labská bouda (138</w:t>
      </w:r>
      <w:r w:rsidRPr="00CE2DB1">
        <w:t xml:space="preserve"> cm). </w:t>
      </w:r>
    </w:p>
    <w:p w14:paraId="653C73C8" w14:textId="30801E95" w:rsidR="00CC300E" w:rsidRPr="00C27F05" w:rsidRDefault="00C27F05" w:rsidP="00085161">
      <w:pPr>
        <w:pStyle w:val="text"/>
        <w:rPr>
          <w:i/>
        </w:rPr>
      </w:pPr>
      <w:r w:rsidRPr="00C27F05">
        <w:rPr>
          <w:i/>
        </w:rPr>
        <w:t>Poznámka</w:t>
      </w:r>
      <w:r w:rsidR="00CC300E" w:rsidRPr="00C27F05">
        <w:rPr>
          <w:i/>
        </w:rPr>
        <w:t>: Uvedené údaje jsou pouze předběžné a mohou se ještě měnit, neboť data nebyla kompletně verifikována.</w:t>
      </w:r>
    </w:p>
    <w:p w14:paraId="5B32BDD6" w14:textId="77777777" w:rsidR="004D039B" w:rsidRPr="00CC300E" w:rsidRDefault="004D039B" w:rsidP="00290D74">
      <w:pPr>
        <w:rPr>
          <w:sz w:val="22"/>
          <w:szCs w:val="22"/>
        </w:rPr>
        <w:sectPr w:rsidR="004D039B" w:rsidRPr="00CC300E" w:rsidSect="004876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35F53968" w14:textId="1CA8B867" w:rsidR="00C27F05" w:rsidRPr="00C27F05" w:rsidRDefault="00470CCA" w:rsidP="00C27F05">
      <w:pPr>
        <w:pStyle w:val="Nadpiskontakt"/>
        <w:spacing w:before="0" w:after="0" w:line="360" w:lineRule="auto"/>
        <w:rPr>
          <w:color w:val="14387F"/>
          <w:sz w:val="24"/>
          <w:szCs w:val="22"/>
        </w:rPr>
      </w:pPr>
      <w:r w:rsidRPr="00C27F05">
        <w:rPr>
          <w:color w:val="14387F"/>
          <w:sz w:val="24"/>
          <w:szCs w:val="22"/>
        </w:rPr>
        <w:t>Kontakt:</w:t>
      </w:r>
    </w:p>
    <w:p w14:paraId="38097190" w14:textId="77777777" w:rsidR="00390BAC" w:rsidRPr="0021441D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1441D">
        <w:rPr>
          <w:color w:val="14387F"/>
          <w:szCs w:val="22"/>
        </w:rPr>
        <w:t xml:space="preserve">Tiskové a informační oddělení </w:t>
      </w:r>
      <w:r w:rsidRPr="0021441D">
        <w:rPr>
          <w:b w:val="0"/>
          <w:color w:val="14387F"/>
          <w:szCs w:val="22"/>
        </w:rPr>
        <w:t>(info@chmi.cz)</w:t>
      </w:r>
    </w:p>
    <w:p w14:paraId="5D56656C" w14:textId="77777777" w:rsidR="00390BAC" w:rsidRPr="0021441D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1441D">
        <w:rPr>
          <w:color w:val="14387F"/>
          <w:szCs w:val="22"/>
        </w:rPr>
        <w:t>Monika Hrubalová</w:t>
      </w:r>
    </w:p>
    <w:p w14:paraId="567DBE58" w14:textId="77777777" w:rsidR="0021441D" w:rsidRPr="0021441D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21441D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21441D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428E05DB" w:rsidR="00390BAC" w:rsidRPr="0021441D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21441D">
        <w:rPr>
          <w:color w:val="14387F"/>
          <w:szCs w:val="22"/>
        </w:rPr>
        <w:t xml:space="preserve">Jan Doležal </w:t>
      </w:r>
    </w:p>
    <w:p w14:paraId="6086D13E" w14:textId="77777777" w:rsidR="00390BAC" w:rsidRPr="0021441D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>tel.: 724 342 542</w:t>
      </w:r>
    </w:p>
    <w:p w14:paraId="2F161243" w14:textId="77777777" w:rsidR="00390BAC" w:rsidRPr="0021441D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 xml:space="preserve">e-mail: </w:t>
      </w:r>
      <w:hyperlink r:id="rId14" w:history="1">
        <w:r w:rsidR="002D7DF4" w:rsidRPr="00AC397A">
          <w:rPr>
            <w:rStyle w:val="Hypertextovodkaz"/>
            <w:b w:val="0"/>
            <w:szCs w:val="22"/>
          </w:rPr>
          <w:t>jan.dolezal2@chmi.cz</w:t>
        </w:r>
      </w:hyperlink>
    </w:p>
    <w:p w14:paraId="7CC76CE7" w14:textId="7777777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09A9CE96" w14:textId="53B1FE90" w:rsidR="00CC300E" w:rsidRPr="00C27F05" w:rsidRDefault="00C27F05" w:rsidP="00C27F05">
      <w:pPr>
        <w:pStyle w:val="kontaktjmno"/>
        <w:spacing w:before="0" w:line="360" w:lineRule="auto"/>
        <w:rPr>
          <w:rFonts w:ascii="Arial" w:hAnsi="Arial" w:cs="Arial"/>
          <w:color w:val="14387F"/>
          <w:szCs w:val="22"/>
        </w:rPr>
      </w:pPr>
      <w:r w:rsidRPr="00C27F05">
        <w:rPr>
          <w:rFonts w:ascii="Arial" w:hAnsi="Arial" w:cs="Arial"/>
          <w:color w:val="14387F"/>
          <w:szCs w:val="22"/>
        </w:rPr>
        <w:t>Odborný garant:</w:t>
      </w:r>
    </w:p>
    <w:p w14:paraId="62A83064" w14:textId="77777777" w:rsidR="00EC3B76" w:rsidRDefault="00EC3B76" w:rsidP="00EC3B76">
      <w:pPr>
        <w:pStyle w:val="kontaktjmno"/>
        <w:spacing w:before="0" w:line="240" w:lineRule="auto"/>
        <w:rPr>
          <w:szCs w:val="22"/>
        </w:rPr>
      </w:pPr>
      <w:r>
        <w:rPr>
          <w:szCs w:val="22"/>
        </w:rPr>
        <w:t>Lenka Stašová</w:t>
      </w:r>
    </w:p>
    <w:p w14:paraId="69555CF1" w14:textId="77777777" w:rsidR="00EC3B76" w:rsidRDefault="00EC3B76" w:rsidP="00EC3B76">
      <w:pPr>
        <w:pStyle w:val="kontaktjmno"/>
        <w:spacing w:before="0" w:line="240" w:lineRule="auto"/>
        <w:rPr>
          <w:b w:val="0"/>
          <w:szCs w:val="22"/>
        </w:rPr>
      </w:pPr>
      <w:r>
        <w:rPr>
          <w:b w:val="0"/>
          <w:szCs w:val="22"/>
        </w:rPr>
        <w:t xml:space="preserve">Oddělení všeobecné klimatologie </w:t>
      </w:r>
    </w:p>
    <w:p w14:paraId="0ADB89FB" w14:textId="77777777" w:rsidR="00EC3B76" w:rsidRPr="0021441D" w:rsidRDefault="00EC3B76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szCs w:val="22"/>
        </w:rPr>
        <w:t xml:space="preserve">e-mail: </w:t>
      </w:r>
      <w:hyperlink r:id="rId15" w:history="1">
        <w:r w:rsidRPr="006D1083">
          <w:rPr>
            <w:rStyle w:val="Hypertextovodkaz"/>
            <w:b w:val="0"/>
            <w:szCs w:val="22"/>
          </w:rPr>
          <w:t>lenka.stasova@chmi.cz</w:t>
        </w:r>
      </w:hyperlink>
    </w:p>
    <w:sectPr w:rsidR="00EC3B76" w:rsidRPr="0021441D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6B4B" w14:textId="77777777" w:rsidR="009F4B49" w:rsidRDefault="009F4B49" w:rsidP="0020378E">
      <w:r>
        <w:separator/>
      </w:r>
    </w:p>
  </w:endnote>
  <w:endnote w:type="continuationSeparator" w:id="0">
    <w:p w14:paraId="2F882CDE" w14:textId="77777777" w:rsidR="009F4B49" w:rsidRDefault="009F4B49" w:rsidP="0020378E">
      <w:r>
        <w:continuationSeparator/>
      </w:r>
    </w:p>
  </w:endnote>
  <w:endnote w:type="continuationNotice" w:id="1">
    <w:p w14:paraId="7D908F0F" w14:textId="77777777" w:rsidR="009F4B49" w:rsidRDefault="009F4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DB1B" w14:textId="77777777" w:rsidR="00AD295E" w:rsidRDefault="00AD2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7D9C0DFB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AD295E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7D9C0DFB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AD295E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58345C6A">
          <wp:simplePos x="0" y="0"/>
          <wp:positionH relativeFrom="column">
            <wp:posOffset>4571365</wp:posOffset>
          </wp:positionH>
          <wp:positionV relativeFrom="paragraph">
            <wp:posOffset>25400</wp:posOffset>
          </wp:positionV>
          <wp:extent cx="1282700" cy="476084"/>
          <wp:effectExtent l="0" t="0" r="0" b="635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7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FA02" w14:textId="77777777" w:rsidR="009F4B49" w:rsidRDefault="009F4B49" w:rsidP="0020378E">
      <w:r>
        <w:separator/>
      </w:r>
    </w:p>
  </w:footnote>
  <w:footnote w:type="continuationSeparator" w:id="0">
    <w:p w14:paraId="7664A591" w14:textId="77777777" w:rsidR="009F4B49" w:rsidRDefault="009F4B49" w:rsidP="0020378E">
      <w:r>
        <w:continuationSeparator/>
      </w:r>
    </w:p>
  </w:footnote>
  <w:footnote w:type="continuationNotice" w:id="1">
    <w:p w14:paraId="7C080ADD" w14:textId="77777777" w:rsidR="009F4B49" w:rsidRDefault="009F4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E15C" w14:textId="77777777" w:rsidR="00AD295E" w:rsidRDefault="00AD29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0107064F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D295E">
      <w:t>17</w:t>
    </w:r>
    <w:r w:rsidR="00E863F4">
      <w:t xml:space="preserve">. </w:t>
    </w:r>
    <w:r w:rsidR="00A93DD5">
      <w:t>3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1CA7B5B1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D295E">
      <w:t>17</w:t>
    </w:r>
    <w:r w:rsidR="00842F73">
      <w:t xml:space="preserve">. </w:t>
    </w:r>
    <w:r w:rsidR="004E6D02">
      <w:t>3</w:t>
    </w:r>
    <w:r w:rsidR="00842F73">
      <w:t>. 202</w:t>
    </w:r>
    <w:r w:rsidR="00C1158C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61227"/>
    <w:rsid w:val="000623ED"/>
    <w:rsid w:val="00066B5F"/>
    <w:rsid w:val="00082F38"/>
    <w:rsid w:val="00085161"/>
    <w:rsid w:val="00094A69"/>
    <w:rsid w:val="000A5FB7"/>
    <w:rsid w:val="000A7895"/>
    <w:rsid w:val="000B0E71"/>
    <w:rsid w:val="000B2712"/>
    <w:rsid w:val="000B5EB1"/>
    <w:rsid w:val="000C747B"/>
    <w:rsid w:val="000D030E"/>
    <w:rsid w:val="000D0D26"/>
    <w:rsid w:val="000D3E5D"/>
    <w:rsid w:val="000E36E6"/>
    <w:rsid w:val="000F28DC"/>
    <w:rsid w:val="000F2D91"/>
    <w:rsid w:val="00104EB3"/>
    <w:rsid w:val="0010681D"/>
    <w:rsid w:val="00107C15"/>
    <w:rsid w:val="00110A36"/>
    <w:rsid w:val="00114637"/>
    <w:rsid w:val="00136805"/>
    <w:rsid w:val="00151E7D"/>
    <w:rsid w:val="00160F1D"/>
    <w:rsid w:val="00175DB9"/>
    <w:rsid w:val="00186A1B"/>
    <w:rsid w:val="001C049B"/>
    <w:rsid w:val="001D6F26"/>
    <w:rsid w:val="001E0229"/>
    <w:rsid w:val="0020378E"/>
    <w:rsid w:val="0021441D"/>
    <w:rsid w:val="00251212"/>
    <w:rsid w:val="00251CAB"/>
    <w:rsid w:val="002624C4"/>
    <w:rsid w:val="00275A2D"/>
    <w:rsid w:val="00276E53"/>
    <w:rsid w:val="00286BB8"/>
    <w:rsid w:val="00290D74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F28ED"/>
    <w:rsid w:val="002F2AAD"/>
    <w:rsid w:val="002F3797"/>
    <w:rsid w:val="002F74A5"/>
    <w:rsid w:val="00300CD3"/>
    <w:rsid w:val="00300D68"/>
    <w:rsid w:val="00302AE6"/>
    <w:rsid w:val="003355FF"/>
    <w:rsid w:val="003505CE"/>
    <w:rsid w:val="003724C5"/>
    <w:rsid w:val="00372E39"/>
    <w:rsid w:val="003775CA"/>
    <w:rsid w:val="00390BAC"/>
    <w:rsid w:val="00394105"/>
    <w:rsid w:val="003A47CC"/>
    <w:rsid w:val="003B5483"/>
    <w:rsid w:val="003C64E3"/>
    <w:rsid w:val="003C6833"/>
    <w:rsid w:val="003D0993"/>
    <w:rsid w:val="003D12C4"/>
    <w:rsid w:val="003D48C1"/>
    <w:rsid w:val="003E4705"/>
    <w:rsid w:val="003E5749"/>
    <w:rsid w:val="003E64DE"/>
    <w:rsid w:val="003F4F92"/>
    <w:rsid w:val="003F5C20"/>
    <w:rsid w:val="00404C7E"/>
    <w:rsid w:val="00417BAA"/>
    <w:rsid w:val="00436056"/>
    <w:rsid w:val="0044154F"/>
    <w:rsid w:val="004456B9"/>
    <w:rsid w:val="004468C2"/>
    <w:rsid w:val="004542A3"/>
    <w:rsid w:val="00456C06"/>
    <w:rsid w:val="00457F79"/>
    <w:rsid w:val="00460F6B"/>
    <w:rsid w:val="00470CCA"/>
    <w:rsid w:val="00470DC3"/>
    <w:rsid w:val="00477CF8"/>
    <w:rsid w:val="0048538E"/>
    <w:rsid w:val="0048761A"/>
    <w:rsid w:val="00490102"/>
    <w:rsid w:val="004A2CA8"/>
    <w:rsid w:val="004B5411"/>
    <w:rsid w:val="004C0ADF"/>
    <w:rsid w:val="004D039B"/>
    <w:rsid w:val="004D21E3"/>
    <w:rsid w:val="004D29AA"/>
    <w:rsid w:val="004E6D02"/>
    <w:rsid w:val="004E7C47"/>
    <w:rsid w:val="005244EB"/>
    <w:rsid w:val="0053137E"/>
    <w:rsid w:val="005609C7"/>
    <w:rsid w:val="00561446"/>
    <w:rsid w:val="00566DCB"/>
    <w:rsid w:val="00587F32"/>
    <w:rsid w:val="005B474C"/>
    <w:rsid w:val="005C5823"/>
    <w:rsid w:val="005E6304"/>
    <w:rsid w:val="005F2F54"/>
    <w:rsid w:val="005F4872"/>
    <w:rsid w:val="005F5C68"/>
    <w:rsid w:val="00601D2B"/>
    <w:rsid w:val="006024AB"/>
    <w:rsid w:val="00656AAC"/>
    <w:rsid w:val="00663235"/>
    <w:rsid w:val="006724CC"/>
    <w:rsid w:val="00683356"/>
    <w:rsid w:val="00684838"/>
    <w:rsid w:val="006B0413"/>
    <w:rsid w:val="006B6A0D"/>
    <w:rsid w:val="006B6FE3"/>
    <w:rsid w:val="006C7217"/>
    <w:rsid w:val="006D54FE"/>
    <w:rsid w:val="006E1CBA"/>
    <w:rsid w:val="006F6C37"/>
    <w:rsid w:val="00702AB7"/>
    <w:rsid w:val="007104A5"/>
    <w:rsid w:val="007163F3"/>
    <w:rsid w:val="00717A8A"/>
    <w:rsid w:val="007233B8"/>
    <w:rsid w:val="00725102"/>
    <w:rsid w:val="00726730"/>
    <w:rsid w:val="00731DBD"/>
    <w:rsid w:val="0076276B"/>
    <w:rsid w:val="0077614B"/>
    <w:rsid w:val="00780B98"/>
    <w:rsid w:val="00786744"/>
    <w:rsid w:val="00786C36"/>
    <w:rsid w:val="0078744A"/>
    <w:rsid w:val="00790489"/>
    <w:rsid w:val="00794D0C"/>
    <w:rsid w:val="007A4EE8"/>
    <w:rsid w:val="007B4A47"/>
    <w:rsid w:val="007C00E9"/>
    <w:rsid w:val="007D2DEB"/>
    <w:rsid w:val="007E7C9D"/>
    <w:rsid w:val="007F47B9"/>
    <w:rsid w:val="007F7073"/>
    <w:rsid w:val="00802893"/>
    <w:rsid w:val="00812312"/>
    <w:rsid w:val="00820255"/>
    <w:rsid w:val="008221DC"/>
    <w:rsid w:val="008263E8"/>
    <w:rsid w:val="008429AE"/>
    <w:rsid w:val="00842F73"/>
    <w:rsid w:val="00845FA7"/>
    <w:rsid w:val="00850BBD"/>
    <w:rsid w:val="00866DB7"/>
    <w:rsid w:val="00867869"/>
    <w:rsid w:val="0087304B"/>
    <w:rsid w:val="00875EF6"/>
    <w:rsid w:val="00881E41"/>
    <w:rsid w:val="00883E58"/>
    <w:rsid w:val="008933C8"/>
    <w:rsid w:val="008956B5"/>
    <w:rsid w:val="008B22A9"/>
    <w:rsid w:val="008C0121"/>
    <w:rsid w:val="008C3CA1"/>
    <w:rsid w:val="008D0716"/>
    <w:rsid w:val="008E43B3"/>
    <w:rsid w:val="008F240E"/>
    <w:rsid w:val="00907120"/>
    <w:rsid w:val="00926888"/>
    <w:rsid w:val="009351BB"/>
    <w:rsid w:val="0095152B"/>
    <w:rsid w:val="00962D66"/>
    <w:rsid w:val="00972D2F"/>
    <w:rsid w:val="00973892"/>
    <w:rsid w:val="0098055C"/>
    <w:rsid w:val="009949C9"/>
    <w:rsid w:val="0099704C"/>
    <w:rsid w:val="009B2EA8"/>
    <w:rsid w:val="009B30F7"/>
    <w:rsid w:val="009B3AB0"/>
    <w:rsid w:val="009B5C07"/>
    <w:rsid w:val="009D20F0"/>
    <w:rsid w:val="009D7D92"/>
    <w:rsid w:val="009F4B49"/>
    <w:rsid w:val="00A03CF8"/>
    <w:rsid w:val="00A10D10"/>
    <w:rsid w:val="00A13ADE"/>
    <w:rsid w:val="00A16792"/>
    <w:rsid w:val="00A24CAF"/>
    <w:rsid w:val="00A25003"/>
    <w:rsid w:val="00A57E5B"/>
    <w:rsid w:val="00A6629C"/>
    <w:rsid w:val="00A6673A"/>
    <w:rsid w:val="00A66921"/>
    <w:rsid w:val="00A71D39"/>
    <w:rsid w:val="00A72736"/>
    <w:rsid w:val="00A824CC"/>
    <w:rsid w:val="00A93AE5"/>
    <w:rsid w:val="00A93DD5"/>
    <w:rsid w:val="00AA28C2"/>
    <w:rsid w:val="00AC1908"/>
    <w:rsid w:val="00AC3D71"/>
    <w:rsid w:val="00AC6C2C"/>
    <w:rsid w:val="00AD295E"/>
    <w:rsid w:val="00AD36DC"/>
    <w:rsid w:val="00AD7D8B"/>
    <w:rsid w:val="00AD7E7D"/>
    <w:rsid w:val="00AE0001"/>
    <w:rsid w:val="00AE54F1"/>
    <w:rsid w:val="00AF2258"/>
    <w:rsid w:val="00B006B0"/>
    <w:rsid w:val="00B21340"/>
    <w:rsid w:val="00B372D7"/>
    <w:rsid w:val="00B44C2B"/>
    <w:rsid w:val="00B507E9"/>
    <w:rsid w:val="00B619F1"/>
    <w:rsid w:val="00B668CD"/>
    <w:rsid w:val="00B772DD"/>
    <w:rsid w:val="00B9103F"/>
    <w:rsid w:val="00BA7A56"/>
    <w:rsid w:val="00BB5E33"/>
    <w:rsid w:val="00BB6218"/>
    <w:rsid w:val="00BC569B"/>
    <w:rsid w:val="00BD0B12"/>
    <w:rsid w:val="00BF0440"/>
    <w:rsid w:val="00BF1C43"/>
    <w:rsid w:val="00C038FD"/>
    <w:rsid w:val="00C03AE2"/>
    <w:rsid w:val="00C10FC1"/>
    <w:rsid w:val="00C1158C"/>
    <w:rsid w:val="00C24503"/>
    <w:rsid w:val="00C27F05"/>
    <w:rsid w:val="00C358FA"/>
    <w:rsid w:val="00C35F95"/>
    <w:rsid w:val="00C37660"/>
    <w:rsid w:val="00C72D4C"/>
    <w:rsid w:val="00C75F85"/>
    <w:rsid w:val="00C8699C"/>
    <w:rsid w:val="00CB2B68"/>
    <w:rsid w:val="00CC300E"/>
    <w:rsid w:val="00CC59CE"/>
    <w:rsid w:val="00CE24E5"/>
    <w:rsid w:val="00CE2DB1"/>
    <w:rsid w:val="00CF6231"/>
    <w:rsid w:val="00D02616"/>
    <w:rsid w:val="00D44003"/>
    <w:rsid w:val="00D57783"/>
    <w:rsid w:val="00D66D26"/>
    <w:rsid w:val="00D768CA"/>
    <w:rsid w:val="00D81BD2"/>
    <w:rsid w:val="00D831C1"/>
    <w:rsid w:val="00D86DE2"/>
    <w:rsid w:val="00D87827"/>
    <w:rsid w:val="00DA0394"/>
    <w:rsid w:val="00DA6008"/>
    <w:rsid w:val="00DB0064"/>
    <w:rsid w:val="00DB24FE"/>
    <w:rsid w:val="00DC3969"/>
    <w:rsid w:val="00DD103B"/>
    <w:rsid w:val="00E02008"/>
    <w:rsid w:val="00E03517"/>
    <w:rsid w:val="00E13A45"/>
    <w:rsid w:val="00E411A5"/>
    <w:rsid w:val="00E46381"/>
    <w:rsid w:val="00E606BE"/>
    <w:rsid w:val="00E66D3A"/>
    <w:rsid w:val="00E7012C"/>
    <w:rsid w:val="00E769FD"/>
    <w:rsid w:val="00E863F4"/>
    <w:rsid w:val="00EA3B7D"/>
    <w:rsid w:val="00EB39BC"/>
    <w:rsid w:val="00EC3B76"/>
    <w:rsid w:val="00ED1944"/>
    <w:rsid w:val="00EF060F"/>
    <w:rsid w:val="00EF4514"/>
    <w:rsid w:val="00F04799"/>
    <w:rsid w:val="00F11B7F"/>
    <w:rsid w:val="00F20559"/>
    <w:rsid w:val="00F32C5D"/>
    <w:rsid w:val="00F361B6"/>
    <w:rsid w:val="00F364D5"/>
    <w:rsid w:val="00F43193"/>
    <w:rsid w:val="00F57DC4"/>
    <w:rsid w:val="00F771AE"/>
    <w:rsid w:val="00F86A9F"/>
    <w:rsid w:val="00F91054"/>
    <w:rsid w:val="00F979BB"/>
    <w:rsid w:val="00FA3488"/>
    <w:rsid w:val="00FB2B86"/>
    <w:rsid w:val="00FB7DD8"/>
    <w:rsid w:val="00FC0D85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F57AF"/>
  <w15:docId w15:val="{4B2E7DCE-8220-44D2-8055-66656BFA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085161"/>
    <w:pPr>
      <w:spacing w:line="259" w:lineRule="auto"/>
      <w:jc w:val="both"/>
      <w:outlineLvl w:val="1"/>
    </w:pPr>
    <w:rPr>
      <w:rFonts w:ascii="Arial" w:hAnsi="Arial" w:cs="Arial"/>
      <w:b/>
      <w:color w:val="14387F"/>
      <w:sz w:val="24"/>
      <w:szCs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085161"/>
    <w:rPr>
      <w:rFonts w:ascii="Arial" w:hAnsi="Arial" w:cs="Arial"/>
      <w:b/>
      <w:color w:val="14387F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085161"/>
    <w:pPr>
      <w:spacing w:line="259" w:lineRule="auto"/>
      <w:jc w:val="both"/>
    </w:pPr>
    <w:rPr>
      <w:color w:val="14387F"/>
      <w:sz w:val="22"/>
      <w:szCs w:val="22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enka.stasova@chmi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an.dolezal2@chmi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277F-D4D7-4D5F-B529-06C61D4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2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Zima 2022-2023 v Cesku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Zima 2022-2023 v Cesku</dc:title>
  <dc:creator>user</dc:creator>
  <cp:lastModifiedBy>Ing, Jan Doležal</cp:lastModifiedBy>
  <cp:revision>5</cp:revision>
  <cp:lastPrinted>2022-12-08T11:32:00Z</cp:lastPrinted>
  <dcterms:created xsi:type="dcterms:W3CDTF">2023-03-16T12:31:00Z</dcterms:created>
  <dcterms:modified xsi:type="dcterms:W3CDTF">2023-03-17T12:52:00Z</dcterms:modified>
</cp:coreProperties>
</file>