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36" w:rsidRPr="00E02008" w:rsidRDefault="005D0FE0" w:rsidP="00C8699C">
      <w:pPr>
        <w:pStyle w:val="Nzev"/>
      </w:pPr>
      <w:r>
        <w:t xml:space="preserve">Bouřky hlídá v ČHMÚ </w:t>
      </w:r>
      <w:r w:rsidR="00055530">
        <w:t>také nová</w:t>
      </w:r>
      <w:r>
        <w:t xml:space="preserve"> Konvektivní skupina</w:t>
      </w:r>
      <w:r w:rsidR="009B01E3">
        <w:t>.</w:t>
      </w:r>
    </w:p>
    <w:p w:rsidR="00374081" w:rsidRPr="005D0FE0" w:rsidRDefault="005D0FE0" w:rsidP="005D0FE0">
      <w:r w:rsidRPr="00C061EE">
        <w:t>V průběhu loňské letní sezóny začala vznikat v rámci ČHMÚ odborná Konvektivní skupina (KOS). Od 1.</w:t>
      </w:r>
      <w:r w:rsidR="00055530">
        <w:t xml:space="preserve"> </w:t>
      </w:r>
      <w:r w:rsidRPr="00C061EE">
        <w:t>května tohoto roku funguje v operativním režimu a zkvalitňuje tak služby v oblasti</w:t>
      </w:r>
      <w:r w:rsidR="00055530">
        <w:t xml:space="preserve"> předpovědi konvektivních jevů, tedy bouřek a jejich extrémních projevů</w:t>
      </w:r>
      <w:r w:rsidRPr="00C061EE">
        <w:t>.</w:t>
      </w:r>
    </w:p>
    <w:p w:rsidR="00BB6218" w:rsidRDefault="00BB6218" w:rsidP="0020378E"/>
    <w:p w:rsidR="00620DEF" w:rsidRDefault="00620DEF">
      <w:pPr>
        <w:spacing w:line="259" w:lineRule="auto"/>
      </w:pPr>
      <w:r>
        <w:br w:type="page"/>
      </w:r>
    </w:p>
    <w:p w:rsidR="00C83C77" w:rsidRDefault="00C87132" w:rsidP="00C87132">
      <w:pPr>
        <w:pStyle w:val="text"/>
      </w:pPr>
      <w:r>
        <w:lastRenderedPageBreak/>
        <w:t xml:space="preserve">Konvektivní skupina začala vznikat v průběhu loňských prázdnin s cílem zlepšit a zkvalitnit předpověď konvektivních jevů v rámci ČHMÚ. </w:t>
      </w:r>
      <w:r w:rsidRPr="0087238A">
        <w:t xml:space="preserve">Skupinu odborníků na bouřky </w:t>
      </w:r>
      <w:r>
        <w:t>tvoří v současnosti 10 členů napříč regionálními pobočkami ČHMÚ</w:t>
      </w:r>
      <w:r w:rsidRPr="00B87DD5">
        <w:rPr>
          <w:color w:val="000000" w:themeColor="text1"/>
        </w:rPr>
        <w:t xml:space="preserve">, </w:t>
      </w:r>
      <w:r w:rsidR="0093155E" w:rsidRPr="00B87DD5">
        <w:rPr>
          <w:color w:val="000000" w:themeColor="text1"/>
        </w:rPr>
        <w:t xml:space="preserve">včetně </w:t>
      </w:r>
      <w:r w:rsidR="00B87DD5">
        <w:rPr>
          <w:color w:val="000000" w:themeColor="text1"/>
        </w:rPr>
        <w:t xml:space="preserve">meteorologů </w:t>
      </w:r>
      <w:r w:rsidR="00C83C77">
        <w:rPr>
          <w:color w:val="000000" w:themeColor="text1"/>
        </w:rPr>
        <w:t>c</w:t>
      </w:r>
      <w:r w:rsidRPr="00B87DD5">
        <w:rPr>
          <w:color w:val="000000" w:themeColor="text1"/>
        </w:rPr>
        <w:t xml:space="preserve">entrálního </w:t>
      </w:r>
      <w:r>
        <w:t>předpovědního</w:t>
      </w:r>
      <w:r w:rsidR="00B87DD5">
        <w:t xml:space="preserve"> pracoviště v Praze-Komořanech a pracovníků </w:t>
      </w:r>
      <w:r w:rsidR="00C83C77">
        <w:t xml:space="preserve">radarového </w:t>
      </w:r>
      <w:r>
        <w:t xml:space="preserve">oddělení v Praze-Libuši a letecké předpovědní služby v Ostravě-Mošnově. </w:t>
      </w:r>
    </w:p>
    <w:p w:rsidR="0087238A" w:rsidRDefault="00C87132" w:rsidP="00C87132">
      <w:pPr>
        <w:pStyle w:val="text"/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  <w:r>
        <w:t xml:space="preserve">Řada členů absolvovala odborné kurzy zaměřené </w:t>
      </w:r>
      <w:r w:rsidRPr="0087238A">
        <w:t xml:space="preserve">na moderní postupy </w:t>
      </w:r>
      <w:r w:rsidR="0093155E">
        <w:t xml:space="preserve">při předpovědi bouří </w:t>
      </w:r>
      <w:r w:rsidR="0093155E" w:rsidRPr="0093155E">
        <w:rPr>
          <w:color w:val="FF0000"/>
        </w:rPr>
        <w:t>-</w:t>
      </w:r>
      <w:r>
        <w:t xml:space="preserve"> </w:t>
      </w:r>
      <w:r w:rsidR="0087238A" w:rsidRPr="0087238A">
        <w:t>např. školení TESTBED, které pořádá ESSL (Evropská laboratoř pro výzkum konvektivních jevů) pod vedením zkušených lektorů</w:t>
      </w:r>
      <w:r w:rsidR="0087238A">
        <w:t>,</w:t>
      </w:r>
      <w:r w:rsidR="00DF7D31">
        <w:t xml:space="preserve"> </w:t>
      </w:r>
      <w:r w:rsidR="0087238A">
        <w:t>kteří jsou zároveň členy skupiny ESTOFEX</w:t>
      </w:r>
      <w:r w:rsidR="0087238A" w:rsidRPr="0087238A">
        <w:t>. Pro členy nové konv</w:t>
      </w:r>
      <w:r w:rsidR="0087238A">
        <w:t xml:space="preserve">ektivní skupiny ČHMÚ jsou zároveň </w:t>
      </w:r>
      <w:r w:rsidR="0087238A" w:rsidRPr="0087238A">
        <w:t>bouřkové jevy koníčkem a vášní.</w:t>
      </w:r>
    </w:p>
    <w:p w:rsidR="00DF5E36" w:rsidRDefault="00DF7D31" w:rsidP="00DF5E36">
      <w:pPr>
        <w:pStyle w:val="text"/>
      </w:pPr>
      <w:r>
        <w:t>„</w:t>
      </w:r>
      <w:r w:rsidR="00C87132">
        <w:t>Skupina má v rámci ČHMÚ dva hlavní úkoly. Funguje jako operativní podpůrná odborná skupina regionálním meteorologům a výstražné službě v Praze. Každý den pro ně skupina zpracovává specializovaný návrh a zhodnocení rizik s ohledem na výskyt a nebezpečnost konvektivních bouří. V situacích, kdy už případná nebezpečná konvektivní činnost probíhá, je skupina k dispozici pro interní odbornou konzultaci a komunikuje aktuální situaci s veřejností na sociálních sítích</w:t>
      </w:r>
      <w:r>
        <w:t>.</w:t>
      </w:r>
      <w:r w:rsidRPr="00DF7D31">
        <w:t xml:space="preserve"> </w:t>
      </w:r>
      <w:r>
        <w:t>Druhý úkol skupiny pak spočívá v interním vzdělávání meteorologů v rámci ČHMÚ, zpracovávání případových studií a výzkumu</w:t>
      </w:r>
      <w:r w:rsidR="0093155E" w:rsidRPr="00C83C77">
        <w:rPr>
          <w:color w:val="000000" w:themeColor="text1"/>
        </w:rPr>
        <w:t>,</w:t>
      </w:r>
      <w:r w:rsidR="0093155E">
        <w:t>“</w:t>
      </w:r>
      <w:r>
        <w:t xml:space="preserve"> popisuje činnost skupiny její vedoucí a zároveň meteorolog před</w:t>
      </w:r>
      <w:r w:rsidR="00DF5E36">
        <w:t>povědní služby Martin Adamovský.</w:t>
      </w:r>
    </w:p>
    <w:p w:rsidR="00DF5E36" w:rsidRPr="002765E8" w:rsidRDefault="00F72A14" w:rsidP="002765E8">
      <w:pPr>
        <w:pStyle w:val="text"/>
      </w:pPr>
      <w:r w:rsidRPr="002765E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45pt;margin-top:.05pt;width:299.85pt;height:369.8pt;z-index:251659264;mso-position-horizontal-relative:text;mso-position-vertical-relative:text;mso-width-relative:page;mso-height-relative:page">
            <v:imagedata r:id="rId8" o:title="ilustrace fb"/>
            <w10:wrap type="square"/>
          </v:shape>
        </w:pict>
      </w:r>
      <w:r w:rsidR="00DF5E36" w:rsidRPr="002765E8">
        <w:t>„Se skupinou KOS jsme v úzkém kontaktu i my na tiskovém oddělení ČHMÚ</w:t>
      </w:r>
      <w:r w:rsidR="00A87CC1" w:rsidRPr="002765E8">
        <w:t xml:space="preserve">. </w:t>
      </w:r>
      <w:r w:rsidR="00DF5E36" w:rsidRPr="002765E8">
        <w:t xml:space="preserve">Hlavně na síti Facebook jste si mohli od začátku letošní bouřkové sezóny všimnout nového typu příspěvků </w:t>
      </w:r>
      <w:r w:rsidR="002765E8" w:rsidRPr="002765E8">
        <w:t xml:space="preserve">ČHMÚ </w:t>
      </w:r>
      <w:r w:rsidR="00DF5E36" w:rsidRPr="002765E8">
        <w:t>k</w:t>
      </w:r>
      <w:r w:rsidR="00A87CC1" w:rsidRPr="002765E8">
        <w:t> bouřkám (obr. 1)</w:t>
      </w:r>
      <w:r w:rsidR="002765E8" w:rsidRPr="002765E8">
        <w:t>.</w:t>
      </w:r>
      <w:r w:rsidR="00A87CC1" w:rsidRPr="002765E8">
        <w:t xml:space="preserve"> </w:t>
      </w:r>
      <w:r w:rsidR="000C201F" w:rsidRPr="002765E8">
        <w:t xml:space="preserve">V nich odborníci </w:t>
      </w:r>
      <w:r w:rsidR="002765E8" w:rsidRPr="002765E8">
        <w:t xml:space="preserve">z KOS </w:t>
      </w:r>
      <w:r w:rsidR="000C201F" w:rsidRPr="002765E8">
        <w:t xml:space="preserve">veřejnosti přibližují probíhající bouřkovou situaci </w:t>
      </w:r>
      <w:r w:rsidR="002765E8" w:rsidRPr="002765E8">
        <w:t xml:space="preserve">například </w:t>
      </w:r>
      <w:r w:rsidR="000C201F" w:rsidRPr="002765E8">
        <w:t xml:space="preserve">pomocí obrázků z radarů </w:t>
      </w:r>
      <w:r w:rsidR="002765E8" w:rsidRPr="002765E8">
        <w:t xml:space="preserve">nebo speciálních bouřkových </w:t>
      </w:r>
      <w:r w:rsidR="002765E8">
        <w:t>výstupů z numerických modelů</w:t>
      </w:r>
      <w:r w:rsidR="00A87CC1" w:rsidRPr="002765E8">
        <w:t>. Výstrahy před postupujícími silnými bouřkami ČHMÚ vydává standardně</w:t>
      </w:r>
      <w:r w:rsidR="00F467BA" w:rsidRPr="002765E8">
        <w:t xml:space="preserve">, </w:t>
      </w:r>
      <w:r w:rsidR="00A87CC1" w:rsidRPr="002765E8">
        <w:t>ale snažíme se tyto informace využít na maximum,“ popisuje spolupráci s kolegy manažer komunikace ČHMÚ Jan Doležal.</w:t>
      </w:r>
    </w:p>
    <w:p w:rsidR="00A87CC1" w:rsidRPr="00DF5E36" w:rsidRDefault="00A87CC1" w:rsidP="00F467BA">
      <w:pPr>
        <w:pStyle w:val="Titulek"/>
        <w:sectPr w:rsidR="00A87CC1" w:rsidRPr="00DF5E36" w:rsidSect="00972D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99" w:right="851" w:bottom="1134" w:left="851" w:header="1020" w:footer="1701" w:gutter="0"/>
          <w:cols w:space="708"/>
          <w:titlePg/>
          <w:docGrid w:linePitch="360"/>
        </w:sectPr>
      </w:pPr>
      <w:r>
        <w:t xml:space="preserve">Obr. 1 Ukázka příspěvku na sociálních sítích, který popisuje aktuální vývoj bouřkové situace. </w:t>
      </w:r>
    </w:p>
    <w:p w:rsidR="00470CCA" w:rsidRPr="00114637" w:rsidRDefault="00470CCA" w:rsidP="00114637">
      <w:pPr>
        <w:pStyle w:val="Nadpiskontakt"/>
        <w:spacing w:before="840"/>
      </w:pPr>
      <w:r w:rsidRPr="00114637">
        <w:t>Kontakt:</w:t>
      </w:r>
    </w:p>
    <w:p w:rsidR="004A1BB4" w:rsidRPr="006D75FC" w:rsidRDefault="004A1BB4" w:rsidP="004A1BB4">
      <w:pPr>
        <w:pStyle w:val="kontaktjmno"/>
      </w:pPr>
      <w:r>
        <w:t>Aneta Beránková</w:t>
      </w:r>
    </w:p>
    <w:p w:rsidR="004A1BB4" w:rsidRPr="006D75FC" w:rsidRDefault="004A1BB4" w:rsidP="004A1BB4">
      <w:pPr>
        <w:pStyle w:val="kontaktostatn"/>
      </w:pPr>
      <w:r w:rsidRPr="006D75FC">
        <w:t>Tiskové a informační oddělení</w:t>
      </w:r>
    </w:p>
    <w:p w:rsidR="004A1BB4" w:rsidRPr="006D75FC" w:rsidRDefault="004A1BB4" w:rsidP="004A1BB4">
      <w:pPr>
        <w:pStyle w:val="kontaktostatn"/>
      </w:pPr>
      <w:r w:rsidRPr="006D75FC">
        <w:t>T: 735 794 383</w:t>
      </w:r>
    </w:p>
    <w:p w:rsidR="004A1BB4" w:rsidRDefault="004A1BB4" w:rsidP="004A1BB4">
      <w:pPr>
        <w:pStyle w:val="kontaktostatn"/>
      </w:pPr>
      <w:r w:rsidRPr="006D75FC">
        <w:t xml:space="preserve">E: </w:t>
      </w:r>
      <w:hyperlink r:id="rId15" w:history="1">
        <w:r w:rsidRPr="001D794E">
          <w:rPr>
            <w:rStyle w:val="Hypertextovodkaz"/>
          </w:rPr>
          <w:t>aneta.berankova@chmi.cz</w:t>
        </w:r>
      </w:hyperlink>
    </w:p>
    <w:p w:rsidR="004A1BB4" w:rsidRPr="006D75FC" w:rsidRDefault="004A1BB4" w:rsidP="004A1BB4">
      <w:pPr>
        <w:pStyle w:val="kontaktjmno"/>
      </w:pPr>
      <w:r w:rsidRPr="006D75FC">
        <w:t>Jan Doležal</w:t>
      </w:r>
    </w:p>
    <w:p w:rsidR="004A1BB4" w:rsidRPr="006D75FC" w:rsidRDefault="004A1BB4" w:rsidP="004A1BB4">
      <w:pPr>
        <w:pStyle w:val="kontaktostatn"/>
      </w:pPr>
      <w:r w:rsidRPr="006D75FC">
        <w:t>Tiskové a informační oddělení</w:t>
      </w:r>
    </w:p>
    <w:p w:rsidR="004A1BB4" w:rsidRPr="006D75FC" w:rsidRDefault="004A1BB4" w:rsidP="004A1BB4">
      <w:pPr>
        <w:pStyle w:val="kontaktostatn"/>
      </w:pPr>
      <w:r w:rsidRPr="006D75FC">
        <w:t>T: 724 342 542</w:t>
      </w:r>
    </w:p>
    <w:p w:rsidR="004A1BB4" w:rsidRDefault="004A1BB4" w:rsidP="004A1BB4">
      <w:pPr>
        <w:pStyle w:val="kontaktostatn"/>
      </w:pPr>
      <w:r w:rsidRPr="006D75FC">
        <w:t xml:space="preserve">E: </w:t>
      </w:r>
      <w:hyperlink r:id="rId16" w:history="1">
        <w:r w:rsidRPr="00AA4D51">
          <w:rPr>
            <w:rStyle w:val="Hypertextovodkaz"/>
          </w:rPr>
          <w:t>jan.dolezal2@chmi.cz</w:t>
        </w:r>
      </w:hyperlink>
    </w:p>
    <w:p w:rsidR="004A1BB4" w:rsidRPr="004A1BB4" w:rsidRDefault="00470CCA" w:rsidP="00114637">
      <w:pPr>
        <w:pStyle w:val="Kontaktodborngarant"/>
        <w:rPr>
          <w:b w:val="0"/>
        </w:rPr>
      </w:pPr>
      <w:r w:rsidRPr="00114637">
        <w:t>Odborný garant:</w:t>
      </w:r>
      <w:r w:rsidR="004A1BB4">
        <w:t xml:space="preserve"> </w:t>
      </w:r>
      <w:r w:rsidR="0087238A">
        <w:t>Martin Adamovský</w:t>
      </w:r>
      <w:r w:rsidR="004A1BB4">
        <w:br/>
      </w:r>
      <w:r w:rsidR="004A1BB4" w:rsidRPr="004A1BB4">
        <w:rPr>
          <w:b w:val="0"/>
        </w:rPr>
        <w:t xml:space="preserve">Vedoucí </w:t>
      </w:r>
      <w:bookmarkStart w:id="0" w:name="_GoBack"/>
      <w:bookmarkEnd w:id="0"/>
      <w:r w:rsidR="002765E8">
        <w:rPr>
          <w:b w:val="0"/>
        </w:rPr>
        <w:t>Ko</w:t>
      </w:r>
      <w:r w:rsidR="0087238A">
        <w:rPr>
          <w:b w:val="0"/>
        </w:rPr>
        <w:t>nvektivní skupiny</w:t>
      </w:r>
      <w:r w:rsidR="0087238A">
        <w:rPr>
          <w:b w:val="0"/>
        </w:rPr>
        <w:br/>
      </w:r>
      <w:r w:rsidR="004A1BB4">
        <w:rPr>
          <w:b w:val="0"/>
        </w:rPr>
        <w:t xml:space="preserve">E: </w:t>
      </w:r>
      <w:r w:rsidR="0087238A">
        <w:rPr>
          <w:b w:val="0"/>
        </w:rPr>
        <w:t>martin.adamovsky</w:t>
      </w:r>
      <w:r w:rsidR="004A1BB4">
        <w:rPr>
          <w:b w:val="0"/>
        </w:rPr>
        <w:t>@chmi.cz</w:t>
      </w:r>
    </w:p>
    <w:sectPr w:rsidR="004A1BB4" w:rsidRPr="004A1BB4" w:rsidSect="00F979BB">
      <w:headerReference w:type="first" r:id="rId17"/>
      <w:footerReference w:type="first" r:id="rId1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A14" w:rsidRDefault="00F72A14" w:rsidP="0020378E">
      <w:r>
        <w:separator/>
      </w:r>
    </w:p>
  </w:endnote>
  <w:endnote w:type="continuationSeparator" w:id="0">
    <w:p w:rsidR="00F72A14" w:rsidRDefault="00F72A14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BB4" w:rsidRDefault="004A1B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31DEA0B3" wp14:editId="44C7AF0C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2765E8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EA0B3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2765E8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876FB3C" wp14:editId="16EA0331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4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A14" w:rsidRDefault="00F72A14" w:rsidP="0020378E">
      <w:r>
        <w:separator/>
      </w:r>
    </w:p>
  </w:footnote>
  <w:footnote w:type="continuationSeparator" w:id="0">
    <w:p w:rsidR="00F72A14" w:rsidRDefault="00F72A14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BB4" w:rsidRDefault="004A1B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B9325CB" wp14:editId="3A12E10B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3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5D0FE0">
      <w:t>23</w:t>
    </w:r>
    <w:r>
      <w:t>.</w:t>
    </w:r>
    <w:r w:rsidR="0095152B">
      <w:t xml:space="preserve"> </w:t>
    </w:r>
    <w:r w:rsidR="004A1BB4">
      <w:t>6</w:t>
    </w:r>
    <w:r>
      <w:t>.</w:t>
    </w:r>
    <w:r w:rsidR="0095152B">
      <w:t xml:space="preserve"> </w:t>
    </w:r>
    <w:r>
      <w:t>20</w:t>
    </w:r>
    <w:r w:rsidR="004A1BB4">
      <w:t>22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52AFA1C4" wp14:editId="1963D7AD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712DA638" wp14:editId="060B6661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2B"/>
    <w:rsid w:val="000075DB"/>
    <w:rsid w:val="000265D3"/>
    <w:rsid w:val="00055530"/>
    <w:rsid w:val="00061227"/>
    <w:rsid w:val="000C201F"/>
    <w:rsid w:val="000D030E"/>
    <w:rsid w:val="000E36E6"/>
    <w:rsid w:val="000E4EDE"/>
    <w:rsid w:val="00104EB3"/>
    <w:rsid w:val="00110A36"/>
    <w:rsid w:val="00114637"/>
    <w:rsid w:val="00151E7D"/>
    <w:rsid w:val="001C049B"/>
    <w:rsid w:val="0020378E"/>
    <w:rsid w:val="00217211"/>
    <w:rsid w:val="002765E8"/>
    <w:rsid w:val="002E44DF"/>
    <w:rsid w:val="002F2AAD"/>
    <w:rsid w:val="00374081"/>
    <w:rsid w:val="003A47CC"/>
    <w:rsid w:val="0044154F"/>
    <w:rsid w:val="004456B9"/>
    <w:rsid w:val="004468C2"/>
    <w:rsid w:val="00470CCA"/>
    <w:rsid w:val="00490102"/>
    <w:rsid w:val="004A1BB4"/>
    <w:rsid w:val="004A2CA8"/>
    <w:rsid w:val="005244EB"/>
    <w:rsid w:val="005609C7"/>
    <w:rsid w:val="00561446"/>
    <w:rsid w:val="005B474C"/>
    <w:rsid w:val="005D0FE0"/>
    <w:rsid w:val="00601D2B"/>
    <w:rsid w:val="00620DEF"/>
    <w:rsid w:val="006B6A0D"/>
    <w:rsid w:val="006B6FE3"/>
    <w:rsid w:val="006E1CBA"/>
    <w:rsid w:val="006E1E74"/>
    <w:rsid w:val="00717A8A"/>
    <w:rsid w:val="007233B8"/>
    <w:rsid w:val="00725102"/>
    <w:rsid w:val="00745D06"/>
    <w:rsid w:val="007B4A47"/>
    <w:rsid w:val="007F624E"/>
    <w:rsid w:val="00802893"/>
    <w:rsid w:val="008263E8"/>
    <w:rsid w:val="00845FA7"/>
    <w:rsid w:val="0087238A"/>
    <w:rsid w:val="00881E41"/>
    <w:rsid w:val="008A695B"/>
    <w:rsid w:val="008F1609"/>
    <w:rsid w:val="008F7D6D"/>
    <w:rsid w:val="0093155E"/>
    <w:rsid w:val="0095152B"/>
    <w:rsid w:val="00962D66"/>
    <w:rsid w:val="00972D2F"/>
    <w:rsid w:val="00987408"/>
    <w:rsid w:val="009B01E3"/>
    <w:rsid w:val="009B5AA6"/>
    <w:rsid w:val="009E09EF"/>
    <w:rsid w:val="00A20BA6"/>
    <w:rsid w:val="00A24CAF"/>
    <w:rsid w:val="00A71D39"/>
    <w:rsid w:val="00A72736"/>
    <w:rsid w:val="00A824CC"/>
    <w:rsid w:val="00A87CC1"/>
    <w:rsid w:val="00AD7E7D"/>
    <w:rsid w:val="00AE0001"/>
    <w:rsid w:val="00B70451"/>
    <w:rsid w:val="00B772DD"/>
    <w:rsid w:val="00B87DD5"/>
    <w:rsid w:val="00B92F04"/>
    <w:rsid w:val="00BA7A56"/>
    <w:rsid w:val="00BB6218"/>
    <w:rsid w:val="00BD0B12"/>
    <w:rsid w:val="00BF0440"/>
    <w:rsid w:val="00C22F4C"/>
    <w:rsid w:val="00C37660"/>
    <w:rsid w:val="00C83C77"/>
    <w:rsid w:val="00C8699C"/>
    <w:rsid w:val="00C87132"/>
    <w:rsid w:val="00CC4947"/>
    <w:rsid w:val="00CC59CE"/>
    <w:rsid w:val="00CF6231"/>
    <w:rsid w:val="00D577A2"/>
    <w:rsid w:val="00D87827"/>
    <w:rsid w:val="00DB0064"/>
    <w:rsid w:val="00DD103B"/>
    <w:rsid w:val="00DF5E36"/>
    <w:rsid w:val="00DF7D31"/>
    <w:rsid w:val="00E02008"/>
    <w:rsid w:val="00E13A45"/>
    <w:rsid w:val="00E606BE"/>
    <w:rsid w:val="00E66D3A"/>
    <w:rsid w:val="00ED1944"/>
    <w:rsid w:val="00F11B7F"/>
    <w:rsid w:val="00F32C5D"/>
    <w:rsid w:val="00F467BA"/>
    <w:rsid w:val="00F72A14"/>
    <w:rsid w:val="00F979BB"/>
    <w:rsid w:val="00F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77D243"/>
  <w15:docId w15:val="{D3C16066-C280-48CF-A4F2-D82A2BC7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A1B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jan.dolezal2@chmi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aneta.berankova@chmi.cz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CFA4F-F8C1-4529-8879-72104819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Ing, Jan Doležal</dc:creator>
  <cp:lastModifiedBy>Ing, Jan Doležal</cp:lastModifiedBy>
  <cp:revision>2</cp:revision>
  <cp:lastPrinted>2019-12-11T08:47:00Z</cp:lastPrinted>
  <dcterms:created xsi:type="dcterms:W3CDTF">2022-06-22T12:07:00Z</dcterms:created>
  <dcterms:modified xsi:type="dcterms:W3CDTF">2022-06-22T12:07:00Z</dcterms:modified>
</cp:coreProperties>
</file>