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90AD1" w14:textId="77777777" w:rsidR="001F0663" w:rsidRDefault="001F0663" w:rsidP="00A837AF">
      <w:pPr>
        <w:spacing w:before="120" w:line="360" w:lineRule="auto"/>
        <w:jc w:val="both"/>
        <w:rPr>
          <w:rFonts w:ascii="Arial" w:eastAsiaTheme="majorEastAsia" w:hAnsi="Arial" w:cstheme="majorBidi"/>
          <w:b/>
          <w:color w:val="023E88"/>
          <w:sz w:val="36"/>
          <w:szCs w:val="36"/>
        </w:rPr>
      </w:pPr>
    </w:p>
    <w:p w14:paraId="4476EA14" w14:textId="77777777" w:rsidR="001F0663" w:rsidRDefault="001F0663" w:rsidP="00A837AF">
      <w:pPr>
        <w:spacing w:before="120" w:line="360" w:lineRule="auto"/>
        <w:jc w:val="both"/>
        <w:rPr>
          <w:rFonts w:ascii="Arial" w:eastAsiaTheme="majorEastAsia" w:hAnsi="Arial" w:cstheme="majorBidi"/>
          <w:b/>
          <w:color w:val="023E88"/>
          <w:sz w:val="36"/>
          <w:szCs w:val="36"/>
        </w:rPr>
      </w:pPr>
    </w:p>
    <w:p w14:paraId="2E256D53" w14:textId="77777777" w:rsidR="009C6FD5" w:rsidRDefault="009C6FD5" w:rsidP="00C023D0">
      <w:pPr>
        <w:spacing w:before="120" w:line="360" w:lineRule="auto"/>
        <w:rPr>
          <w:rFonts w:ascii="Arial" w:hAnsi="Arial" w:cs="Arial"/>
          <w:b/>
          <w:bCs/>
          <w:color w:val="023E88"/>
          <w:sz w:val="36"/>
          <w:szCs w:val="36"/>
        </w:rPr>
      </w:pPr>
    </w:p>
    <w:p w14:paraId="66A8A4C1" w14:textId="77777777" w:rsidR="009C6FD5" w:rsidRDefault="009C6FD5" w:rsidP="00C023D0">
      <w:pPr>
        <w:spacing w:before="120" w:line="360" w:lineRule="auto"/>
        <w:rPr>
          <w:rFonts w:ascii="Arial" w:hAnsi="Arial" w:cs="Arial"/>
          <w:b/>
          <w:bCs/>
          <w:color w:val="023E88"/>
          <w:sz w:val="36"/>
          <w:szCs w:val="36"/>
        </w:rPr>
      </w:pPr>
    </w:p>
    <w:p w14:paraId="002A4B4B" w14:textId="5F3FB921" w:rsidR="00C023D0" w:rsidRPr="009C6FD5" w:rsidRDefault="00C023D0" w:rsidP="00C023D0">
      <w:pPr>
        <w:spacing w:before="120" w:line="360" w:lineRule="auto"/>
        <w:rPr>
          <w:rFonts w:ascii="Arial" w:hAnsi="Arial" w:cs="Arial"/>
          <w:b/>
          <w:bCs/>
          <w:color w:val="023E88"/>
          <w:sz w:val="40"/>
          <w:szCs w:val="36"/>
        </w:rPr>
      </w:pPr>
      <w:r w:rsidRPr="009C6FD5">
        <w:rPr>
          <w:rFonts w:ascii="Arial" w:hAnsi="Arial" w:cs="Arial"/>
          <w:b/>
          <w:bCs/>
          <w:color w:val="023E88"/>
          <w:sz w:val="40"/>
          <w:szCs w:val="36"/>
        </w:rPr>
        <w:t>Očekávané výrazné ochlazení může komplikovat humanitární pomoc</w:t>
      </w:r>
      <w:r w:rsidR="00610831" w:rsidRPr="009C6FD5">
        <w:rPr>
          <w:rFonts w:ascii="Arial" w:hAnsi="Arial" w:cs="Arial"/>
          <w:b/>
          <w:bCs/>
          <w:color w:val="023E88"/>
          <w:sz w:val="40"/>
          <w:szCs w:val="36"/>
        </w:rPr>
        <w:t xml:space="preserve"> Ukrajině</w:t>
      </w:r>
      <w:r w:rsidRPr="009C6FD5">
        <w:rPr>
          <w:rFonts w:ascii="Arial" w:hAnsi="Arial" w:cs="Arial"/>
          <w:b/>
          <w:bCs/>
          <w:color w:val="023E88"/>
          <w:sz w:val="40"/>
          <w:szCs w:val="36"/>
        </w:rPr>
        <w:t>.</w:t>
      </w:r>
    </w:p>
    <w:p w14:paraId="4754661E" w14:textId="5CDE6D9B" w:rsidR="009C6FD5" w:rsidRDefault="009C6FD5" w:rsidP="008E5579">
      <w:pPr>
        <w:pStyle w:val="text"/>
        <w:spacing w:before="120" w:after="160" w:line="360" w:lineRule="auto"/>
        <w:rPr>
          <w:b/>
          <w:color w:val="2F5496" w:themeColor="accent5" w:themeShade="BF"/>
        </w:rPr>
      </w:pPr>
    </w:p>
    <w:p w14:paraId="3D81E2B6" w14:textId="302CF233" w:rsidR="00C023D0" w:rsidRPr="009C6FD5" w:rsidRDefault="008F0C1E" w:rsidP="008E5579">
      <w:pPr>
        <w:pStyle w:val="text"/>
        <w:spacing w:before="120" w:after="160" w:line="360" w:lineRule="auto"/>
        <w:rPr>
          <w:b/>
          <w:color w:val="2F5496" w:themeColor="accent5" w:themeShade="BF"/>
        </w:rPr>
      </w:pPr>
      <w:r w:rsidRPr="009C6FD5">
        <w:rPr>
          <w:b/>
          <w:color w:val="2F5496" w:themeColor="accent5" w:themeShade="BF"/>
        </w:rPr>
        <w:t>V Praze, 04. března</w:t>
      </w:r>
      <w:r w:rsidR="00C023D0" w:rsidRPr="009C6FD5">
        <w:rPr>
          <w:b/>
          <w:color w:val="2F5496" w:themeColor="accent5" w:themeShade="BF"/>
        </w:rPr>
        <w:t xml:space="preserve"> 2022. </w:t>
      </w:r>
    </w:p>
    <w:p w14:paraId="59AA5104" w14:textId="77777777" w:rsidR="00610831" w:rsidRPr="009C6FD5" w:rsidRDefault="00610831" w:rsidP="00610831">
      <w:pPr>
        <w:pStyle w:val="text"/>
        <w:spacing w:before="120" w:line="360" w:lineRule="auto"/>
        <w:rPr>
          <w:b/>
          <w:color w:val="2F5496" w:themeColor="accent5" w:themeShade="BF"/>
        </w:rPr>
      </w:pPr>
      <w:r w:rsidRPr="009C6FD5">
        <w:rPr>
          <w:b/>
          <w:color w:val="2F5496" w:themeColor="accent5" w:themeShade="BF"/>
        </w:rPr>
        <w:t>V následujících dnech se bude ochlazovat a teploty klesnou i pod minus 10 stupňů celsia. Takto nízké teploty budou znamenat změnu potřeb uprchlíků i pomáhajících a způsobu zajištění potřebné pomoci. Výskyt silných mrazů znamená pro organismus zátěž, přitom pocit chladu je ovlivňován i větrem. Čím silnější vítr fouká, tím citelnější je pocit chladu.</w:t>
      </w:r>
    </w:p>
    <w:p w14:paraId="02F7DEE3" w14:textId="77777777" w:rsidR="00610831" w:rsidRPr="009C6FD5" w:rsidRDefault="00610831" w:rsidP="00610831">
      <w:pPr>
        <w:pStyle w:val="text"/>
        <w:spacing w:before="120" w:line="360" w:lineRule="auto"/>
        <w:rPr>
          <w:b/>
          <w:color w:val="2F5496" w:themeColor="accent5" w:themeShade="BF"/>
        </w:rPr>
      </w:pPr>
      <w:r w:rsidRPr="009C6FD5">
        <w:rPr>
          <w:b/>
          <w:color w:val="2F5496" w:themeColor="accent5" w:themeShade="BF"/>
        </w:rPr>
        <w:t>V této situaci hrozí vyšší riziko podchlazení, omrzlin a vyčerpání! Sněžení v kombinaci s mrazem může způsobovat komplikace v dopravě.</w:t>
      </w:r>
    </w:p>
    <w:p w14:paraId="5DF3CDF3" w14:textId="4EF051B9" w:rsidR="00610831" w:rsidRPr="009C6FD5" w:rsidRDefault="00610831" w:rsidP="00610831">
      <w:pPr>
        <w:pStyle w:val="text"/>
        <w:spacing w:before="120" w:line="360" w:lineRule="auto"/>
        <w:rPr>
          <w:b/>
          <w:color w:val="2F5496" w:themeColor="accent5" w:themeShade="BF"/>
        </w:rPr>
      </w:pPr>
      <w:r w:rsidRPr="009C6FD5">
        <w:rPr>
          <w:b/>
          <w:color w:val="2F5496" w:themeColor="accent5" w:themeShade="BF"/>
        </w:rPr>
        <w:t xml:space="preserve">„Český hydrometeorologický ústav proto vydává mimořádnou předpověď počasí určenou těm, kteří pomáhají uprchlíkům z Ukrajiny. Předejte ji, prosím, všem, kterým může být užitečná.“ </w:t>
      </w:r>
      <w:r w:rsidR="00C20A05" w:rsidRPr="009C6FD5">
        <w:rPr>
          <w:b/>
          <w:color w:val="2F5496" w:themeColor="accent5" w:themeShade="BF"/>
        </w:rPr>
        <w:t xml:space="preserve">vyzývá </w:t>
      </w:r>
      <w:r w:rsidRPr="009C6FD5">
        <w:rPr>
          <w:b/>
          <w:color w:val="2F5496" w:themeColor="accent5" w:themeShade="BF"/>
        </w:rPr>
        <w:t>Mark Rieder, ředitel ČHMÚ.</w:t>
      </w:r>
    </w:p>
    <w:p w14:paraId="2E46F540" w14:textId="77777777" w:rsidR="00C20A05" w:rsidRPr="009C6FD5" w:rsidRDefault="00C20A05" w:rsidP="00C20A05">
      <w:pPr>
        <w:rPr>
          <w:b/>
          <w:color w:val="2F5496" w:themeColor="accent5" w:themeShade="BF"/>
          <w:sz w:val="22"/>
          <w:szCs w:val="22"/>
        </w:rPr>
      </w:pPr>
      <w:r w:rsidRPr="009C6FD5">
        <w:rPr>
          <w:b/>
          <w:color w:val="2F5496" w:themeColor="accent5" w:themeShade="BF"/>
          <w:sz w:val="22"/>
          <w:szCs w:val="22"/>
        </w:rPr>
        <w:t xml:space="preserve">Specializovaná předpověď počasí pro humanitární účely v souvislosti s válkou na Ukrajině. </w:t>
      </w:r>
    </w:p>
    <w:p w14:paraId="733B75D5" w14:textId="77777777" w:rsidR="00C20A05" w:rsidRPr="009C6FD5" w:rsidRDefault="00C20A05" w:rsidP="00C20A05">
      <w:pPr>
        <w:rPr>
          <w:color w:val="2F5496" w:themeColor="accent5" w:themeShade="BF"/>
          <w:sz w:val="22"/>
          <w:szCs w:val="22"/>
        </w:rPr>
      </w:pPr>
      <w:r w:rsidRPr="009C6FD5">
        <w:rPr>
          <w:b/>
          <w:color w:val="2F5496" w:themeColor="accent5" w:themeShade="BF"/>
          <w:sz w:val="22"/>
          <w:szCs w:val="22"/>
        </w:rPr>
        <w:t>Územní platnost:</w:t>
      </w:r>
      <w:r w:rsidRPr="009C6FD5">
        <w:rPr>
          <w:color w:val="2F5496" w:themeColor="accent5" w:themeShade="BF"/>
          <w:sz w:val="22"/>
          <w:szCs w:val="22"/>
        </w:rPr>
        <w:t xml:space="preserve">  střední a východní Evropa (ČR, Slovensko, Polsko, Ukrajina  - Zakarpatské oblasti. </w:t>
      </w:r>
    </w:p>
    <w:p w14:paraId="4B246790" w14:textId="77777777" w:rsidR="00C20A05" w:rsidRPr="009C6FD5" w:rsidRDefault="00C20A05" w:rsidP="00C20A05">
      <w:pPr>
        <w:rPr>
          <w:color w:val="2F5496" w:themeColor="accent5" w:themeShade="BF"/>
          <w:sz w:val="22"/>
          <w:szCs w:val="22"/>
        </w:rPr>
      </w:pPr>
      <w:r w:rsidRPr="009C6FD5">
        <w:rPr>
          <w:b/>
          <w:color w:val="2F5496" w:themeColor="accent5" w:themeShade="BF"/>
          <w:sz w:val="22"/>
          <w:szCs w:val="22"/>
        </w:rPr>
        <w:t>Časová platnost:</w:t>
      </w:r>
      <w:r w:rsidRPr="009C6FD5">
        <w:rPr>
          <w:color w:val="2F5496" w:themeColor="accent5" w:themeShade="BF"/>
          <w:sz w:val="22"/>
          <w:szCs w:val="22"/>
        </w:rPr>
        <w:t xml:space="preserve"> 4. – 12. 3. 2022</w:t>
      </w:r>
    </w:p>
    <w:p w14:paraId="1E60E87E" w14:textId="77777777" w:rsidR="009C6FD5" w:rsidRDefault="009C6FD5" w:rsidP="00C20A05">
      <w:pPr>
        <w:rPr>
          <w:b/>
          <w:color w:val="2F5496" w:themeColor="accent5" w:themeShade="BF"/>
          <w:sz w:val="22"/>
          <w:szCs w:val="22"/>
        </w:rPr>
      </w:pPr>
    </w:p>
    <w:p w14:paraId="5F1A151E" w14:textId="77777777" w:rsidR="009C6FD5" w:rsidRDefault="009C6FD5" w:rsidP="00C20A05">
      <w:pPr>
        <w:rPr>
          <w:b/>
          <w:color w:val="2F5496" w:themeColor="accent5" w:themeShade="BF"/>
          <w:sz w:val="22"/>
          <w:szCs w:val="22"/>
        </w:rPr>
      </w:pPr>
    </w:p>
    <w:p w14:paraId="79595F8F" w14:textId="77777777" w:rsidR="009C6FD5" w:rsidRDefault="009C6FD5" w:rsidP="00C20A05">
      <w:pPr>
        <w:rPr>
          <w:b/>
          <w:color w:val="2F5496" w:themeColor="accent5" w:themeShade="BF"/>
          <w:sz w:val="22"/>
          <w:szCs w:val="22"/>
        </w:rPr>
      </w:pPr>
    </w:p>
    <w:p w14:paraId="608DC4EC" w14:textId="7A5065AC" w:rsidR="00C20A05" w:rsidRPr="009C6FD5" w:rsidRDefault="00C20A05" w:rsidP="00C20A05">
      <w:pPr>
        <w:rPr>
          <w:b/>
          <w:color w:val="2F5496" w:themeColor="accent5" w:themeShade="BF"/>
          <w:sz w:val="22"/>
          <w:szCs w:val="22"/>
        </w:rPr>
      </w:pPr>
      <w:r w:rsidRPr="009C6FD5">
        <w:rPr>
          <w:b/>
          <w:color w:val="2F5496" w:themeColor="accent5" w:themeShade="BF"/>
          <w:sz w:val="22"/>
          <w:szCs w:val="22"/>
        </w:rPr>
        <w:t>Synoptická situace</w:t>
      </w:r>
      <w:r w:rsidR="00A270DA" w:rsidRPr="009C6FD5">
        <w:rPr>
          <w:b/>
          <w:color w:val="2F5496" w:themeColor="accent5" w:themeShade="BF"/>
          <w:sz w:val="22"/>
          <w:szCs w:val="22"/>
        </w:rPr>
        <w:t>:</w:t>
      </w:r>
      <w:r w:rsidR="009C6FD5">
        <w:rPr>
          <w:b/>
          <w:color w:val="2F5496" w:themeColor="accent5" w:themeShade="BF"/>
          <w:sz w:val="22"/>
          <w:szCs w:val="22"/>
        </w:rPr>
        <w:t xml:space="preserve"> </w:t>
      </w:r>
      <w:r w:rsidRPr="009C6FD5">
        <w:rPr>
          <w:color w:val="2F5496" w:themeColor="accent5" w:themeShade="BF"/>
          <w:sz w:val="22"/>
          <w:szCs w:val="22"/>
        </w:rPr>
        <w:t xml:space="preserve">Počasí bude ovlivňovat tlaková výše se středem na Severním </w:t>
      </w:r>
      <w:proofErr w:type="gramStart"/>
      <w:r w:rsidRPr="009C6FD5">
        <w:rPr>
          <w:color w:val="2F5496" w:themeColor="accent5" w:themeShade="BF"/>
          <w:sz w:val="22"/>
          <w:szCs w:val="22"/>
        </w:rPr>
        <w:t>mořem</w:t>
      </w:r>
      <w:proofErr w:type="gramEnd"/>
      <w:r w:rsidRPr="009C6FD5">
        <w:rPr>
          <w:color w:val="2F5496" w:themeColor="accent5" w:themeShade="BF"/>
          <w:sz w:val="22"/>
          <w:szCs w:val="22"/>
        </w:rPr>
        <w:t xml:space="preserve"> a Skandinávií, která se v průběhu týdne přesune nad Rusko. Po její přední straně bude do východní a střední Evropy proudit studený vzduch od severu, postupně severovýchodu. </w:t>
      </w:r>
    </w:p>
    <w:p w14:paraId="073009ED" w14:textId="5EF10670" w:rsidR="009C6FD5" w:rsidRDefault="00C20A05" w:rsidP="00C20A05">
      <w:pPr>
        <w:rPr>
          <w:b/>
          <w:color w:val="2F5496" w:themeColor="accent5" w:themeShade="BF"/>
          <w:sz w:val="22"/>
          <w:szCs w:val="22"/>
        </w:rPr>
      </w:pPr>
      <w:r w:rsidRPr="009C6FD5">
        <w:rPr>
          <w:b/>
          <w:color w:val="2F5496" w:themeColor="accent5" w:themeShade="BF"/>
          <w:sz w:val="22"/>
          <w:szCs w:val="22"/>
        </w:rPr>
        <w:t>Počasí:</w:t>
      </w:r>
      <w:r w:rsidR="009C6FD5">
        <w:rPr>
          <w:b/>
          <w:color w:val="2F5496" w:themeColor="accent5" w:themeShade="BF"/>
          <w:sz w:val="22"/>
          <w:szCs w:val="22"/>
        </w:rPr>
        <w:t xml:space="preserve"> </w:t>
      </w:r>
      <w:r w:rsidRPr="009C6FD5">
        <w:rPr>
          <w:color w:val="2F5496" w:themeColor="accent5" w:themeShade="BF"/>
          <w:sz w:val="22"/>
          <w:szCs w:val="22"/>
        </w:rPr>
        <w:t xml:space="preserve">Oblačno až polojasno, přechodně až zataženo. Místy sněhové přeháňky nebo občasné sněžení, v horských oblastech četnější. Mírný severovýchodní až východní, postupně jihovýchodní vítr 2 až 6 m/s. </w:t>
      </w:r>
    </w:p>
    <w:p w14:paraId="09956874" w14:textId="6583AA7A" w:rsidR="00C20A05" w:rsidRPr="009C6FD5" w:rsidRDefault="00C20A05" w:rsidP="00C20A05">
      <w:pPr>
        <w:rPr>
          <w:color w:val="2F5496" w:themeColor="accent5" w:themeShade="BF"/>
          <w:sz w:val="22"/>
          <w:szCs w:val="22"/>
        </w:rPr>
      </w:pPr>
      <w:r w:rsidRPr="009C6FD5">
        <w:rPr>
          <w:b/>
          <w:color w:val="2F5496" w:themeColor="accent5" w:themeShade="BF"/>
          <w:sz w:val="22"/>
          <w:szCs w:val="22"/>
        </w:rPr>
        <w:t>Nový sníh:</w:t>
      </w:r>
      <w:r w:rsidRPr="009C6FD5">
        <w:rPr>
          <w:color w:val="2F5496" w:themeColor="accent5" w:themeShade="BF"/>
          <w:sz w:val="22"/>
          <w:szCs w:val="22"/>
        </w:rPr>
        <w:t xml:space="preserve"> 0 až 10 cm. </w:t>
      </w:r>
    </w:p>
    <w:p w14:paraId="5581EDDD" w14:textId="0D787605" w:rsidR="00C20A05" w:rsidRPr="009C6FD5" w:rsidRDefault="00C20A05" w:rsidP="009C6FD5">
      <w:pPr>
        <w:rPr>
          <w:b/>
          <w:color w:val="2F5496" w:themeColor="accent5" w:themeShade="BF"/>
          <w:sz w:val="22"/>
          <w:szCs w:val="22"/>
        </w:rPr>
      </w:pPr>
      <w:r w:rsidRPr="009C6FD5">
        <w:rPr>
          <w:b/>
          <w:color w:val="2F5496" w:themeColor="accent5" w:themeShade="BF"/>
          <w:sz w:val="22"/>
          <w:szCs w:val="22"/>
        </w:rPr>
        <w:t>Teploty</w:t>
      </w:r>
      <w:r w:rsidR="009C6FD5">
        <w:rPr>
          <w:b/>
          <w:color w:val="2F5496" w:themeColor="accent5" w:themeShade="BF"/>
          <w:sz w:val="22"/>
          <w:szCs w:val="22"/>
        </w:rPr>
        <w:t xml:space="preserve">: </w:t>
      </w:r>
      <w:r w:rsidRPr="009C6FD5">
        <w:rPr>
          <w:color w:val="2F5496" w:themeColor="accent5" w:themeShade="BF"/>
          <w:sz w:val="22"/>
          <w:szCs w:val="22"/>
        </w:rPr>
        <w:t>Nejnižší noční teploty -1 až -6 °C, při déletrvající zmenšené oblačnosti, uklidnění větru až  -9 °C. Od poloviny týdne (středa, čtvrtek) další ochlazování na -4 až -10 °C, při vyjasnění, uklidnění větru a sněhové pokrývce kolem -13 °C.</w:t>
      </w:r>
      <w:r w:rsidR="009C6FD5">
        <w:rPr>
          <w:b/>
          <w:color w:val="2F5496" w:themeColor="accent5" w:themeShade="BF"/>
          <w:sz w:val="22"/>
          <w:szCs w:val="22"/>
        </w:rPr>
        <w:t xml:space="preserve"> </w:t>
      </w:r>
      <w:r w:rsidRPr="009C6FD5">
        <w:rPr>
          <w:color w:val="2F5496" w:themeColor="accent5" w:themeShade="BF"/>
          <w:sz w:val="22"/>
          <w:szCs w:val="22"/>
        </w:rPr>
        <w:t>Nejvyšší denní teploty -1 až +5 °C. Od poloviny příštího týdne (středa, čtvrtek) -3 až +3 °C.</w:t>
      </w:r>
    </w:p>
    <w:p w14:paraId="2CFF1B8E" w14:textId="77777777" w:rsidR="00A5439D" w:rsidRPr="009C6FD5" w:rsidRDefault="00A5439D" w:rsidP="00A5439D">
      <w:pPr>
        <w:spacing w:after="120"/>
        <w:rPr>
          <w:b/>
          <w:color w:val="2F5496" w:themeColor="accent5" w:themeShade="BF"/>
          <w:sz w:val="28"/>
        </w:rPr>
      </w:pPr>
    </w:p>
    <w:p w14:paraId="1CBE7F8E" w14:textId="3A76C2FA" w:rsidR="00F979BB" w:rsidRPr="009C6FD5" w:rsidRDefault="00F979BB" w:rsidP="00A62923">
      <w:pPr>
        <w:pStyle w:val="Nadpiskontakt"/>
        <w:spacing w:before="0" w:afterLines="80" w:after="192"/>
        <w:rPr>
          <w:color w:val="2F5496" w:themeColor="accent5" w:themeShade="BF"/>
        </w:rPr>
        <w:sectPr w:rsidR="00F979BB" w:rsidRPr="009C6FD5" w:rsidSect="009C6F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2125" w:bottom="1134" w:left="851" w:header="1020" w:footer="1701" w:gutter="0"/>
          <w:cols w:space="708"/>
          <w:titlePg/>
          <w:docGrid w:linePitch="360"/>
        </w:sectPr>
      </w:pPr>
    </w:p>
    <w:p w14:paraId="2D1A8D67" w14:textId="77777777" w:rsidR="00FD55D1" w:rsidRDefault="00FD55D1" w:rsidP="00A837AF">
      <w:pPr>
        <w:pStyle w:val="Nadpiskontakt"/>
        <w:spacing w:before="120"/>
      </w:pPr>
    </w:p>
    <w:p w14:paraId="5ECBA825" w14:textId="77777777" w:rsidR="00FD55D1" w:rsidRDefault="00FD55D1" w:rsidP="00A837AF">
      <w:pPr>
        <w:pStyle w:val="Nadpiskontakt"/>
        <w:spacing w:before="120"/>
      </w:pPr>
    </w:p>
    <w:p w14:paraId="5330361D" w14:textId="6EAF869A" w:rsidR="00470CCA" w:rsidRPr="00114637" w:rsidRDefault="00470CCA" w:rsidP="00A837AF">
      <w:pPr>
        <w:pStyle w:val="Nadpiskontakt"/>
        <w:spacing w:before="120"/>
      </w:pPr>
      <w:r w:rsidRPr="00114637">
        <w:t>Kontakt:</w:t>
      </w:r>
    </w:p>
    <w:p w14:paraId="7B98D3F8" w14:textId="7F81D57C" w:rsidR="00470CCA" w:rsidRPr="00114637" w:rsidRDefault="00A837AF" w:rsidP="009D1618">
      <w:pPr>
        <w:pStyle w:val="kontaktjmno"/>
        <w:spacing w:before="120"/>
      </w:pPr>
      <w:r>
        <w:t>Monika Hrubalová</w:t>
      </w:r>
    </w:p>
    <w:p w14:paraId="3108BE57" w14:textId="43718538" w:rsidR="00470CCA" w:rsidRPr="00114637" w:rsidRDefault="00A837AF" w:rsidP="009D1618">
      <w:pPr>
        <w:pStyle w:val="kontaktostatn"/>
      </w:pPr>
      <w:r>
        <w:t>Tiskové a informační oddělení</w:t>
      </w:r>
    </w:p>
    <w:p w14:paraId="377AE327" w14:textId="427DA0D0" w:rsidR="00470CCA" w:rsidRPr="00114637" w:rsidRDefault="00470CCA" w:rsidP="009D1618">
      <w:pPr>
        <w:pStyle w:val="kontaktostatn"/>
      </w:pPr>
      <w:r w:rsidRPr="00114637">
        <w:t xml:space="preserve">e-mail: </w:t>
      </w:r>
      <w:r w:rsidR="00A837AF">
        <w:t>monika.hrubalova</w:t>
      </w:r>
      <w:r w:rsidRPr="00114637">
        <w:t>@chmi.cz,</w:t>
      </w:r>
    </w:p>
    <w:p w14:paraId="006916F4" w14:textId="510E82A6" w:rsidR="00470CCA" w:rsidRPr="00114637" w:rsidRDefault="00470CCA" w:rsidP="009D1618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</w:t>
      </w:r>
      <w:r w:rsidR="00A837AF">
        <w:t>737 234</w:t>
      </w:r>
      <w:r w:rsidR="00FD55D1">
        <w:t> </w:t>
      </w:r>
      <w:r w:rsidR="00A837AF">
        <w:t>543</w:t>
      </w:r>
    </w:p>
    <w:p w14:paraId="6B872CAD" w14:textId="77777777" w:rsidR="00FD55D1" w:rsidRDefault="00FD55D1" w:rsidP="009D1618">
      <w:pPr>
        <w:pStyle w:val="Kontaktodborngarant"/>
        <w:spacing w:before="120"/>
      </w:pPr>
    </w:p>
    <w:p w14:paraId="5AA24291" w14:textId="34B6FFFC" w:rsidR="00470CCA" w:rsidRDefault="00470CCA" w:rsidP="009D1618">
      <w:pPr>
        <w:pStyle w:val="Kontaktodborngarant"/>
        <w:spacing w:before="120"/>
      </w:pPr>
      <w:r w:rsidRPr="00114637">
        <w:t>Odborný garant:</w:t>
      </w:r>
    </w:p>
    <w:p w14:paraId="51AF0A4F" w14:textId="324D2143" w:rsidR="00A837AF" w:rsidRDefault="001F0663" w:rsidP="009D1618">
      <w:pPr>
        <w:pStyle w:val="Kontaktodborngarant"/>
        <w:spacing w:before="120" w:line="240" w:lineRule="auto"/>
      </w:pPr>
      <w:r>
        <w:t>Josef Hanzlík</w:t>
      </w:r>
    </w:p>
    <w:p w14:paraId="6DBCCDA3" w14:textId="6D4A263B" w:rsidR="00A837AF" w:rsidRDefault="00A837AF" w:rsidP="009D1618">
      <w:pPr>
        <w:pStyle w:val="Kontaktodborngarant"/>
        <w:spacing w:before="0" w:line="240" w:lineRule="auto"/>
      </w:pPr>
      <w:r>
        <w:rPr>
          <w:b w:val="0"/>
        </w:rPr>
        <w:t>Oddělení</w:t>
      </w:r>
      <w:r w:rsidRPr="00A837AF">
        <w:rPr>
          <w:b w:val="0"/>
        </w:rPr>
        <w:t xml:space="preserve"> meteorologických předpovědí</w:t>
      </w:r>
      <w:r w:rsidRPr="00A837AF">
        <w:tab/>
      </w:r>
    </w:p>
    <w:p w14:paraId="5BABBE92" w14:textId="47FC6C71" w:rsidR="00962D66" w:rsidRPr="00FD55D1" w:rsidRDefault="00A837AF" w:rsidP="00FD55D1">
      <w:pPr>
        <w:pStyle w:val="Kontaktodborngarant"/>
        <w:spacing w:before="0" w:line="240" w:lineRule="auto"/>
        <w:rPr>
          <w:b w:val="0"/>
        </w:rPr>
      </w:pPr>
      <w:r w:rsidRPr="00A837AF">
        <w:rPr>
          <w:b w:val="0"/>
        </w:rPr>
        <w:t>e-mail:</w:t>
      </w:r>
      <w:r w:rsidR="001F0663">
        <w:rPr>
          <w:b w:val="0"/>
        </w:rPr>
        <w:t>Josef.hanzlik@chmi.cz</w:t>
      </w:r>
    </w:p>
    <w:sectPr w:rsidR="00962D66" w:rsidRPr="00FD55D1" w:rsidSect="00A837AF">
      <w:headerReference w:type="first" r:id="rId14"/>
      <w:footerReference w:type="first" r:id="rId15"/>
      <w:pgSz w:w="11906" w:h="16838"/>
      <w:pgMar w:top="1134" w:right="170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DB58" w14:textId="77777777" w:rsidR="00B758DD" w:rsidRDefault="00B758DD" w:rsidP="0020378E">
      <w:r>
        <w:separator/>
      </w:r>
    </w:p>
  </w:endnote>
  <w:endnote w:type="continuationSeparator" w:id="0">
    <w:p w14:paraId="4651C962" w14:textId="77777777" w:rsidR="00B758DD" w:rsidRDefault="00B758DD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63FFB" w14:textId="77777777" w:rsidR="009C6FD5" w:rsidRDefault="009C6F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47FB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35C5D5F" wp14:editId="1976E98B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14CE8" w14:textId="01AB38A8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9C6FD5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C5D5F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44A14CE8" w14:textId="01AB38A8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9C6FD5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6E71" w14:textId="5C8046A1" w:rsidR="00A824CC" w:rsidRDefault="009C6FD5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6432" behindDoc="0" locked="1" layoutInCell="1" allowOverlap="1" wp14:anchorId="40228074" wp14:editId="4057B55E">
          <wp:simplePos x="0" y="0"/>
          <wp:positionH relativeFrom="margin">
            <wp:posOffset>3552825</wp:posOffset>
          </wp:positionH>
          <wp:positionV relativeFrom="paragraph">
            <wp:posOffset>-104775</wp:posOffset>
          </wp:positionV>
          <wp:extent cx="2411730" cy="895985"/>
          <wp:effectExtent l="0" t="0" r="7620" b="0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8C5B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2DE86" w14:textId="77777777" w:rsidR="00B758DD" w:rsidRDefault="00B758DD" w:rsidP="0020378E">
      <w:r>
        <w:separator/>
      </w:r>
    </w:p>
  </w:footnote>
  <w:footnote w:type="continuationSeparator" w:id="0">
    <w:p w14:paraId="7C9924B0" w14:textId="77777777" w:rsidR="00B758DD" w:rsidRDefault="00B758DD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95F8F" w14:textId="77777777" w:rsidR="009C6FD5" w:rsidRDefault="009C6F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0B02" w14:textId="445756E6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B8ED" w14:textId="1A559ED8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EA3FC8" wp14:editId="129D9DAC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15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95152B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3447" w14:textId="77777777" w:rsidR="00A824CC" w:rsidRDefault="00A824CC" w:rsidP="0020378E">
    <w:pPr>
      <w:pStyle w:val="Zhlav"/>
    </w:pPr>
    <w:bookmarkStart w:id="0" w:name="_GoBack"/>
    <w:bookmarkEnd w:id="0"/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F60D6E5" wp14:editId="2121097A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755195" wp14:editId="2EC786D0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9D"/>
    <w:rsid w:val="000265D3"/>
    <w:rsid w:val="00061227"/>
    <w:rsid w:val="00090F87"/>
    <w:rsid w:val="000C0BD7"/>
    <w:rsid w:val="000D030E"/>
    <w:rsid w:val="000E36E6"/>
    <w:rsid w:val="000F6226"/>
    <w:rsid w:val="00104EB3"/>
    <w:rsid w:val="00110A36"/>
    <w:rsid w:val="00114637"/>
    <w:rsid w:val="00151E7D"/>
    <w:rsid w:val="00194460"/>
    <w:rsid w:val="001C049B"/>
    <w:rsid w:val="001F0663"/>
    <w:rsid w:val="001F4845"/>
    <w:rsid w:val="0020378E"/>
    <w:rsid w:val="00251563"/>
    <w:rsid w:val="00270052"/>
    <w:rsid w:val="002E44DF"/>
    <w:rsid w:val="002F2AAD"/>
    <w:rsid w:val="0039508B"/>
    <w:rsid w:val="003A47CC"/>
    <w:rsid w:val="003E09C6"/>
    <w:rsid w:val="0044154F"/>
    <w:rsid w:val="004456B9"/>
    <w:rsid w:val="004468C2"/>
    <w:rsid w:val="00470CCA"/>
    <w:rsid w:val="0047214E"/>
    <w:rsid w:val="00490102"/>
    <w:rsid w:val="004A2CA8"/>
    <w:rsid w:val="005244EB"/>
    <w:rsid w:val="005609C7"/>
    <w:rsid w:val="00561446"/>
    <w:rsid w:val="005B474C"/>
    <w:rsid w:val="00601D2B"/>
    <w:rsid w:val="00610831"/>
    <w:rsid w:val="006969DF"/>
    <w:rsid w:val="006B6A0D"/>
    <w:rsid w:val="006B6FE3"/>
    <w:rsid w:val="006E1CBA"/>
    <w:rsid w:val="00717A8A"/>
    <w:rsid w:val="007233B8"/>
    <w:rsid w:val="00725102"/>
    <w:rsid w:val="0073652A"/>
    <w:rsid w:val="00786016"/>
    <w:rsid w:val="007B4A47"/>
    <w:rsid w:val="007F4D35"/>
    <w:rsid w:val="00802893"/>
    <w:rsid w:val="008263E8"/>
    <w:rsid w:val="008268A1"/>
    <w:rsid w:val="00845FA7"/>
    <w:rsid w:val="00881E41"/>
    <w:rsid w:val="008B127E"/>
    <w:rsid w:val="008E5579"/>
    <w:rsid w:val="008F0C1E"/>
    <w:rsid w:val="0095152B"/>
    <w:rsid w:val="00955B01"/>
    <w:rsid w:val="00962D66"/>
    <w:rsid w:val="00972D2F"/>
    <w:rsid w:val="009C6FD5"/>
    <w:rsid w:val="009D1618"/>
    <w:rsid w:val="00A24CAF"/>
    <w:rsid w:val="00A270DA"/>
    <w:rsid w:val="00A5439D"/>
    <w:rsid w:val="00A62923"/>
    <w:rsid w:val="00A71D39"/>
    <w:rsid w:val="00A72736"/>
    <w:rsid w:val="00A824CC"/>
    <w:rsid w:val="00A837AF"/>
    <w:rsid w:val="00AA0318"/>
    <w:rsid w:val="00AD3777"/>
    <w:rsid w:val="00AD7E7D"/>
    <w:rsid w:val="00AE0001"/>
    <w:rsid w:val="00B758DD"/>
    <w:rsid w:val="00B772DD"/>
    <w:rsid w:val="00BA7A56"/>
    <w:rsid w:val="00BB6218"/>
    <w:rsid w:val="00BD0B12"/>
    <w:rsid w:val="00BF0440"/>
    <w:rsid w:val="00C023D0"/>
    <w:rsid w:val="00C20A05"/>
    <w:rsid w:val="00C37660"/>
    <w:rsid w:val="00C46CF0"/>
    <w:rsid w:val="00C8699C"/>
    <w:rsid w:val="00CC59CE"/>
    <w:rsid w:val="00CF6231"/>
    <w:rsid w:val="00D87827"/>
    <w:rsid w:val="00DB0064"/>
    <w:rsid w:val="00DC6921"/>
    <w:rsid w:val="00DD103B"/>
    <w:rsid w:val="00DF4332"/>
    <w:rsid w:val="00E02008"/>
    <w:rsid w:val="00E13A45"/>
    <w:rsid w:val="00E606BE"/>
    <w:rsid w:val="00E66D3A"/>
    <w:rsid w:val="00E77598"/>
    <w:rsid w:val="00ED1944"/>
    <w:rsid w:val="00F11B7F"/>
    <w:rsid w:val="00F206B8"/>
    <w:rsid w:val="00F32C5D"/>
    <w:rsid w:val="00F6560E"/>
    <w:rsid w:val="00F6790F"/>
    <w:rsid w:val="00F979BB"/>
    <w:rsid w:val="00FB2B86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02162"/>
  <w15:docId w15:val="{820AD011-874C-42CC-A10E-36B45811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439D"/>
    <w:pPr>
      <w:suppressAutoHyphens/>
      <w:spacing w:after="240" w:line="288" w:lineRule="auto"/>
      <w:ind w:left="720"/>
      <w:jc w:val="both"/>
    </w:pPr>
    <w:rPr>
      <w:rFonts w:eastAsia="Calibri"/>
      <w:color w:val="14387F"/>
      <w:sz w:val="22"/>
      <w:szCs w:val="22"/>
      <w:lang w:eastAsia="zh-CN"/>
    </w:rPr>
  </w:style>
  <w:style w:type="character" w:customStyle="1" w:styleId="textfont">
    <w:name w:val="textfont"/>
    <w:rsid w:val="00A5439D"/>
  </w:style>
  <w:style w:type="character" w:styleId="Znakapoznpodarou">
    <w:name w:val="footnote reference"/>
    <w:uiPriority w:val="99"/>
    <w:rsid w:val="00A543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A5439D"/>
    <w:pPr>
      <w:framePr w:wrap="around" w:vAnchor="text" w:hAnchor="text" w:y="1"/>
      <w:suppressAutoHyphens/>
      <w:spacing w:after="0" w:line="288" w:lineRule="auto"/>
      <w:jc w:val="both"/>
    </w:pPr>
    <w:rPr>
      <w:rFonts w:eastAsia="Calibri"/>
      <w:color w:val="14387F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439D"/>
    <w:rPr>
      <w:rFonts w:ascii="Times New Roman" w:eastAsia="Calibri" w:hAnsi="Times New Roman" w:cs="Times New Roman"/>
      <w:color w:val="14387F"/>
      <w:sz w:val="20"/>
      <w:szCs w:val="20"/>
      <w:lang w:eastAsia="zh-CN"/>
    </w:rPr>
  </w:style>
  <w:style w:type="character" w:customStyle="1" w:styleId="highlight">
    <w:name w:val="highlight"/>
    <w:basedOn w:val="Standardnpsmoodstavce"/>
    <w:rsid w:val="00A5439D"/>
  </w:style>
  <w:style w:type="character" w:customStyle="1" w:styleId="acopre">
    <w:name w:val="acopre"/>
    <w:basedOn w:val="Standardnpsmoodstavce"/>
    <w:rsid w:val="00A5439D"/>
  </w:style>
  <w:style w:type="character" w:styleId="Zdraznn">
    <w:name w:val="Emphasis"/>
    <w:basedOn w:val="Standardnpsmoodstavce"/>
    <w:uiPriority w:val="20"/>
    <w:qFormat/>
    <w:rsid w:val="00A5439D"/>
    <w:rPr>
      <w:i/>
      <w:iCs/>
      <w:sz w:val="20"/>
    </w:rPr>
  </w:style>
  <w:style w:type="character" w:styleId="Zdraznnintenzivn">
    <w:name w:val="Intense Emphasis"/>
    <w:uiPriority w:val="21"/>
    <w:rsid w:val="00A5439D"/>
    <w:rPr>
      <w:b/>
      <w:color w:val="14387F"/>
    </w:rPr>
  </w:style>
  <w:style w:type="character" w:styleId="Odkaznakoment">
    <w:name w:val="annotation reference"/>
    <w:basedOn w:val="Standardnpsmoodstavce"/>
    <w:uiPriority w:val="99"/>
    <w:semiHidden/>
    <w:unhideWhenUsed/>
    <w:rsid w:val="00736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52A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52A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52A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C0B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B161558-E918-4697-814E-FD779074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7</TotalTime>
  <Pages>3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2</cp:revision>
  <cp:lastPrinted>2022-01-18T14:43:00Z</cp:lastPrinted>
  <dcterms:created xsi:type="dcterms:W3CDTF">2022-03-04T10:30:00Z</dcterms:created>
  <dcterms:modified xsi:type="dcterms:W3CDTF">2022-03-04T10:30:00Z</dcterms:modified>
</cp:coreProperties>
</file>