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7C4" w:rsidRPr="008F21F7" w:rsidRDefault="002E27C4" w:rsidP="002E27C4">
      <w:pPr>
        <w:pStyle w:val="Nzev"/>
        <w:rPr>
          <w:sz w:val="48"/>
          <w:szCs w:val="48"/>
          <w:lang w:eastAsia="cs-CZ"/>
        </w:rPr>
      </w:pPr>
      <w:r w:rsidRPr="008F21F7">
        <w:rPr>
          <w:sz w:val="48"/>
          <w:szCs w:val="48"/>
          <w:lang w:eastAsia="cs-CZ"/>
        </w:rPr>
        <w:t xml:space="preserve">Jakou Annu letos čekáme? Potvrdit </w:t>
      </w:r>
      <w:r w:rsidR="008F21F7" w:rsidRPr="008F21F7">
        <w:rPr>
          <w:sz w:val="48"/>
          <w:szCs w:val="48"/>
          <w:lang w:eastAsia="cs-CZ"/>
        </w:rPr>
        <w:t>můžeme: „K Anně</w:t>
      </w:r>
      <w:r w:rsidRPr="008F21F7">
        <w:rPr>
          <w:sz w:val="48"/>
          <w:szCs w:val="48"/>
          <w:lang w:eastAsia="cs-CZ"/>
        </w:rPr>
        <w:t xml:space="preserve"> svatí, hodina se tratí“.</w:t>
      </w:r>
    </w:p>
    <w:p w:rsidR="002E27C4" w:rsidRPr="00BB765A" w:rsidRDefault="002E27C4" w:rsidP="002E27C4">
      <w:pPr>
        <w:pStyle w:val="Nadpis1"/>
        <w:rPr>
          <w:lang w:eastAsia="cs-CZ"/>
        </w:rPr>
      </w:pPr>
      <w:r w:rsidRPr="00BB765A">
        <w:rPr>
          <w:lang w:eastAsia="cs-CZ"/>
        </w:rPr>
        <w:t>„Svatá Anna – chladna z rána.“</w:t>
      </w:r>
    </w:p>
    <w:p w:rsidR="009D0CE4" w:rsidRDefault="009D0CE4" w:rsidP="009D0CE4">
      <w:pPr>
        <w:rPr>
          <w:lang w:eastAsia="cs-CZ"/>
        </w:rPr>
      </w:pPr>
      <w:r w:rsidRPr="009D0CE4">
        <w:rPr>
          <w:lang w:eastAsia="cs-CZ"/>
        </w:rPr>
        <w:t xml:space="preserve">Podle Munzarova </w:t>
      </w:r>
      <w:proofErr w:type="spellStart"/>
      <w:r w:rsidRPr="009D0CE4">
        <w:rPr>
          <w:lang w:eastAsia="cs-CZ"/>
        </w:rPr>
        <w:t>pranostikonu</w:t>
      </w:r>
      <w:proofErr w:type="spellEnd"/>
      <w:r w:rsidRPr="009D0CE4">
        <w:rPr>
          <w:lang w:eastAsia="cs-CZ"/>
        </w:rPr>
        <w:t xml:space="preserve"> se jedná o nejznámější anenské rčení. Vysvětlení toho, proč dochází k tak citelnému ochlazení, hledejme především v projevech tlakových výší v kombinaci se zkracováním dne. Nenechme se však zmást, tradičně je přelom července a srpna vrcholem letních dnů a často právě v tomto období dochází k naměření teplotních rekordů.</w:t>
      </w:r>
      <w:r w:rsidRPr="002E27C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C4E470" wp14:editId="677C7CD2">
                <wp:simplePos x="0" y="0"/>
                <wp:positionH relativeFrom="margin">
                  <wp:posOffset>-820420</wp:posOffset>
                </wp:positionH>
                <wp:positionV relativeFrom="margin">
                  <wp:posOffset>6734175</wp:posOffset>
                </wp:positionV>
                <wp:extent cx="7831455" cy="2411730"/>
                <wp:effectExtent l="0" t="0" r="0" b="0"/>
                <wp:wrapSquare wrapText="bothSides"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1455" cy="241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A1616" id="Obdélník 14" o:spid="_x0000_s1026" style="position:absolute;margin-left:-64.6pt;margin-top:530.25pt;width:616.65pt;height:189.9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" filled="f" stroked="f" strokeweight="1pt">
                <w10:wrap type="square" anchorx="margin" anchory="margin"/>
              </v:rect>
            </w:pict>
          </mc:Fallback>
        </mc:AlternateContent>
      </w:r>
    </w:p>
    <w:p w:rsidR="002E27C4" w:rsidRDefault="00BB6218" w:rsidP="002E27C4">
      <w:pPr>
        <w:pStyle w:val="text"/>
      </w:pPr>
      <w:r w:rsidRPr="002E27C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212D1C" wp14:editId="06CC538E">
                <wp:simplePos x="0" y="0"/>
                <wp:positionH relativeFrom="margin">
                  <wp:posOffset>-820420</wp:posOffset>
                </wp:positionH>
                <wp:positionV relativeFrom="margin">
                  <wp:posOffset>6734175</wp:posOffset>
                </wp:positionV>
                <wp:extent cx="7831455" cy="2411730"/>
                <wp:effectExtent l="0" t="0" r="0" b="0"/>
                <wp:wrapSquare wrapText="bothSides"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1455" cy="241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5C103" id="Obdélník 22" o:spid="_x0000_s1026" style="position:absolute;margin-left:-64.6pt;margin-top:530.25pt;width:616.65pt;height:189.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" filled="f" stroked="f" strokeweight="1pt">
                <w10:wrap type="square" anchorx="margin" anchory="margin"/>
              </v:rect>
            </w:pict>
          </mc:Fallback>
        </mc:AlternateContent>
      </w:r>
      <w:r w:rsidR="00C37660" w:rsidRPr="002E27C4">
        <w:t xml:space="preserve"> </w:t>
      </w:r>
    </w:p>
    <w:p w:rsidR="002E27C4" w:rsidRDefault="002E27C4" w:rsidP="002E27C4">
      <w:pPr>
        <w:rPr>
          <w:sz w:val="22"/>
          <w:szCs w:val="20"/>
        </w:rPr>
      </w:pPr>
      <w:r>
        <w:br w:type="page"/>
      </w:r>
    </w:p>
    <w:p w:rsidR="002E27C4" w:rsidRPr="002E27C4" w:rsidRDefault="002E27C4" w:rsidP="002E27C4">
      <w:pPr>
        <w:pStyle w:val="text"/>
      </w:pPr>
      <w:r w:rsidRPr="002E27C4">
        <w:lastRenderedPageBreak/>
        <w:t>Svatá Anna se stala ochránkyní matek a manželství, šťastného porodu, patronkou horníků, mlynářů, truhlářů, tkalců, krejčích, provazníků a čeledínů. Její ochranou se zaštítila i taková města, jakými jsou Florencie, </w:t>
      </w:r>
      <w:hyperlink r:id="rId8" w:tooltip="Innsbruck" w:history="1">
        <w:r w:rsidRPr="002E27C4">
          <w:rPr>
            <w:rStyle w:val="Hypertextovodkaz"/>
            <w:b w:val="0"/>
            <w:bCs w:val="0"/>
            <w:color w:val="auto"/>
          </w:rPr>
          <w:t>Innsbruck</w:t>
        </w:r>
      </w:hyperlink>
      <w:r w:rsidRPr="002E27C4">
        <w:t>, </w:t>
      </w:r>
      <w:hyperlink r:id="rId9" w:tooltip="Neapol" w:history="1">
        <w:r w:rsidRPr="002E27C4">
          <w:rPr>
            <w:rStyle w:val="Hypertextovodkaz"/>
            <w:b w:val="0"/>
            <w:bCs w:val="0"/>
            <w:color w:val="auto"/>
          </w:rPr>
          <w:t>Neapol</w:t>
        </w:r>
      </w:hyperlink>
      <w:r w:rsidRPr="002E27C4">
        <w:t> a celé země jako </w:t>
      </w:r>
      <w:hyperlink r:id="rId10" w:tooltip="Bretaň" w:history="1">
        <w:r w:rsidRPr="002E27C4">
          <w:rPr>
            <w:rStyle w:val="Hypertextovodkaz"/>
            <w:b w:val="0"/>
            <w:bCs w:val="0"/>
            <w:color w:val="auto"/>
          </w:rPr>
          <w:t>Bretaň</w:t>
        </w:r>
      </w:hyperlink>
      <w:r w:rsidRPr="002E27C4">
        <w:t> nebo </w:t>
      </w:r>
      <w:proofErr w:type="spellStart"/>
      <w:r w:rsidRPr="002E27C4">
        <w:fldChar w:fldCharType="begin"/>
      </w:r>
      <w:r w:rsidRPr="002E27C4">
        <w:instrText xml:space="preserve"> HYPERLINK "https://cs.wikipedia.org/wiki/Qu%C3%A9bec_(provincie)" \o "Québec (provincie)" </w:instrText>
      </w:r>
      <w:r w:rsidRPr="002E27C4">
        <w:fldChar w:fldCharType="separate"/>
      </w:r>
      <w:r w:rsidRPr="002E27C4">
        <w:rPr>
          <w:rStyle w:val="Hypertextovodkaz"/>
          <w:b w:val="0"/>
          <w:bCs w:val="0"/>
          <w:color w:val="auto"/>
        </w:rPr>
        <w:t>Québec</w:t>
      </w:r>
      <w:proofErr w:type="spellEnd"/>
      <w:r w:rsidRPr="002E27C4">
        <w:fldChar w:fldCharType="end"/>
      </w:r>
      <w:r w:rsidRPr="002E27C4">
        <w:t>. Zbožní křesťané se k ní přicházeli modlit za déšť, proti bouřce, ale například i za nalezení ztracených předmětů. Křesťanská ikonografie zpodobňuje Annu jako důstojnou dámu v dlouhém, zpravidla červeném, přepásaném šatu, s hlavou zahalenou zeleným závojem. Někdy drží v ruce knihu, poukazující na starozákonní zaslíbení </w:t>
      </w:r>
      <w:hyperlink r:id="rId11" w:tooltip="Mesiáš" w:history="1">
        <w:r w:rsidRPr="002E27C4">
          <w:rPr>
            <w:rStyle w:val="Hypertextovodkaz"/>
            <w:b w:val="0"/>
            <w:bCs w:val="0"/>
            <w:color w:val="auto"/>
          </w:rPr>
          <w:t>Mesiáše</w:t>
        </w:r>
      </w:hyperlink>
      <w:r w:rsidRPr="002E27C4">
        <w:t>, občas lilii jako odkaz na své neposkvrněné dítě. Nejčastější vypodobnění jsou ale spolu s Pannou Marií.</w:t>
      </w:r>
      <w:r>
        <w:t xml:space="preserve"> (Zdroj: wikipedie)</w:t>
      </w:r>
    </w:p>
    <w:p w:rsidR="002C4D94" w:rsidRDefault="002C4D94" w:rsidP="002C4D94">
      <w:pPr>
        <w:pStyle w:val="text"/>
        <w:rPr>
          <w:color w:val="000000"/>
        </w:rPr>
      </w:pPr>
      <w:r>
        <w:t xml:space="preserve">Dle Velkého </w:t>
      </w:r>
      <w:proofErr w:type="spellStart"/>
      <w:r>
        <w:t>pranostikonu</w:t>
      </w:r>
      <w:proofErr w:type="spellEnd"/>
      <w:r>
        <w:t xml:space="preserve"> od Zdeňka Vašků můžeme období sv. Anny vysvětlit </w:t>
      </w:r>
      <w:r>
        <w:rPr>
          <w:color w:val="000000"/>
        </w:rPr>
        <w:t>následovně</w:t>
      </w:r>
      <w:r w:rsidR="0038646A">
        <w:rPr>
          <w:color w:val="000000"/>
        </w:rPr>
        <w:t>.</w:t>
      </w:r>
      <w:bookmarkStart w:id="0" w:name="_GoBack"/>
      <w:bookmarkEnd w:id="0"/>
    </w:p>
    <w:p w:rsidR="002C4D94" w:rsidRDefault="002C4D94" w:rsidP="002C4D94">
      <w:pPr>
        <w:pStyle w:val="text"/>
        <w:rPr>
          <w:szCs w:val="22"/>
        </w:rPr>
      </w:pPr>
      <w:r>
        <w:rPr>
          <w:color w:val="000000"/>
        </w:rPr>
        <w:t>Příčinu vzniku této pranostiky je třeba hledat v typických projevech anticyklonálního charakteru počasí. Pro anticyklóny, tedy tlakové výše, jsou v letním období příznačné teplé, suché a také bezoblačné (slunečné) dny. Přetrvávající jasná obloha v nočních hodinách má však v kombinaci se zřetelně se prodlužující nocí vliv na intenzivní ochlazování zemského povrchu (vyzařováním tepla). Od zemského povrchu se pak ochlazuje také vzduch v přízemní vrstvě atmosféry, díky čemuž těžkne a zůstává nadále při zemi, popř. díky své hmotnosti stéká do níže položených míst. Proto za bezoblačných a bezvětrných nocí dochází zejména v přízemních vrstvách k citelnému poklesu ranních teplot, což při dostatečně vysoké vlhkosti vzduchu vede k jeho nasycení a k tvorbě rosy. (Zdroj: Z.Vašků, 1998)</w:t>
      </w:r>
    </w:p>
    <w:p w:rsidR="009D0CE4" w:rsidRPr="002E27C4" w:rsidRDefault="00D65A5D" w:rsidP="009D0CE4">
      <w:pPr>
        <w:pStyle w:val="text"/>
      </w:pPr>
      <w:r>
        <w:rPr>
          <w:b/>
          <w:lang w:eastAsia="cs-CZ"/>
        </w:rPr>
        <w:t>„</w:t>
      </w:r>
      <w:r w:rsidR="009D0CE4" w:rsidRPr="002E27C4">
        <w:rPr>
          <w:b/>
          <w:lang w:eastAsia="cs-CZ"/>
        </w:rPr>
        <w:t xml:space="preserve">Graf zobrazuje průběh </w:t>
      </w:r>
      <w:r w:rsidR="009D0CE4" w:rsidRPr="00856D1A">
        <w:rPr>
          <w:b/>
          <w:color w:val="000000" w:themeColor="text1"/>
          <w:lang w:eastAsia="cs-CZ"/>
        </w:rPr>
        <w:t xml:space="preserve">dlouhodobého průměru denních maxim a minim teploty vzduchu v období od 1. června do 1. října. </w:t>
      </w:r>
      <w:r w:rsidR="003A1178" w:rsidRPr="00856D1A">
        <w:rPr>
          <w:b/>
          <w:color w:val="000000" w:themeColor="text1"/>
          <w:lang w:eastAsia="cs-CZ"/>
        </w:rPr>
        <w:t>Nelze říci, že by bylo k</w:t>
      </w:r>
      <w:r w:rsidR="009D0CE4" w:rsidRPr="00856D1A">
        <w:rPr>
          <w:b/>
          <w:color w:val="000000" w:themeColor="text1"/>
          <w:lang w:eastAsia="cs-CZ"/>
        </w:rPr>
        <w:t>e dni svátku</w:t>
      </w:r>
      <w:r w:rsidR="003A1178" w:rsidRPr="00856D1A">
        <w:rPr>
          <w:b/>
          <w:color w:val="000000" w:themeColor="text1"/>
          <w:lang w:eastAsia="cs-CZ"/>
        </w:rPr>
        <w:t xml:space="preserve"> sv. Anny</w:t>
      </w:r>
      <w:r w:rsidR="009D0CE4" w:rsidRPr="00856D1A">
        <w:rPr>
          <w:b/>
          <w:color w:val="000000" w:themeColor="text1"/>
          <w:lang w:eastAsia="cs-CZ"/>
        </w:rPr>
        <w:t xml:space="preserve"> dosaženo vrcholu a po to</w:t>
      </w:r>
      <w:r w:rsidR="003A1178" w:rsidRPr="00856D1A">
        <w:rPr>
          <w:b/>
          <w:color w:val="000000" w:themeColor="text1"/>
          <w:lang w:eastAsia="cs-CZ"/>
        </w:rPr>
        <w:t>mto dnu teplota klesala. Naopak</w:t>
      </w:r>
      <w:r w:rsidR="009D0CE4" w:rsidRPr="00856D1A">
        <w:rPr>
          <w:b/>
          <w:color w:val="000000" w:themeColor="text1"/>
          <w:lang w:eastAsia="cs-CZ"/>
        </w:rPr>
        <w:t xml:space="preserve"> teplota (v dlouhodobém průměru) v posledních červencových dnech ještě stoupá a nejvyšších hodnot dosahuje v prvních dnech měsíce srpna</w:t>
      </w:r>
      <w:r>
        <w:rPr>
          <w:b/>
          <w:lang w:eastAsia="cs-CZ"/>
        </w:rPr>
        <w:t xml:space="preserve">,“ popisuje klimatoložka Lenka Crhová.  </w:t>
      </w:r>
    </w:p>
    <w:p w:rsidR="009D0CE4" w:rsidRPr="002E27C4" w:rsidRDefault="009D0CE4" w:rsidP="009D0CE4">
      <w:pPr>
        <w:pStyle w:val="text"/>
        <w:rPr>
          <w:b/>
          <w:lang w:eastAsia="cs-CZ"/>
        </w:rPr>
      </w:pPr>
      <w:r w:rsidRPr="002E27C4">
        <w:rPr>
          <w:b/>
          <w:lang w:eastAsia="cs-CZ"/>
        </w:rPr>
        <w:t xml:space="preserve">Pokud je někdo milovníkem velmi teplého a slunného počasí, má velkou šanci na příznivé počasí právě na konci července a prvních 14 dnů v srpnu. </w:t>
      </w:r>
    </w:p>
    <w:p w:rsidR="00F979BB" w:rsidRDefault="009D0CE4" w:rsidP="009D0CE4">
      <w:pPr>
        <w:pStyle w:val="text"/>
        <w:sectPr w:rsidR="00F979BB" w:rsidSect="00972D2F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799" w:right="851" w:bottom="1134" w:left="851" w:header="1020" w:footer="1701" w:gutter="0"/>
          <w:cols w:space="708"/>
          <w:titlePg/>
          <w:docGrid w:linePitch="360"/>
        </w:sectPr>
      </w:pPr>
      <w:r>
        <w:rPr>
          <w:noProof/>
          <w:lang w:eastAsia="cs-CZ"/>
        </w:rPr>
        <w:drawing>
          <wp:anchor distT="0" distB="0" distL="114300" distR="114300" simplePos="0" relativeHeight="251658752" behindDoc="0" locked="0" layoutInCell="1" allowOverlap="1" wp14:anchorId="3E5749D5" wp14:editId="35B84307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3657600" cy="3781425"/>
            <wp:effectExtent l="0" t="0" r="0" b="9525"/>
            <wp:wrapSquare wrapText="bothSides"/>
            <wp:docPr id="10" name="Obrázek 10" descr="C:\Users\user\AppData\Local\Microsoft\Windows\INetCache\Content.Outlook\SRFS8KSZ\My Pos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C:\Users\user\AppData\Local\Microsoft\Windows\INetCache\Content.Outlook\SRFS8KSZ\My Post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7C4" w:rsidRPr="002E27C4">
        <w:br/>
      </w:r>
    </w:p>
    <w:p w:rsidR="00470CCA" w:rsidRPr="00114637" w:rsidRDefault="00470CCA" w:rsidP="00114637">
      <w:pPr>
        <w:pStyle w:val="Nadpiskontakt"/>
        <w:spacing w:before="840"/>
      </w:pPr>
      <w:r w:rsidRPr="00114637">
        <w:lastRenderedPageBreak/>
        <w:t>Kontakt:</w:t>
      </w:r>
    </w:p>
    <w:p w:rsidR="00470CCA" w:rsidRPr="00114637" w:rsidRDefault="00470CCA" w:rsidP="00114637">
      <w:pPr>
        <w:pStyle w:val="kontaktjmno"/>
      </w:pPr>
      <w:r w:rsidRPr="00114637">
        <w:t>Martina Součková</w:t>
      </w:r>
    </w:p>
    <w:p w:rsidR="00470CCA" w:rsidRPr="00114637" w:rsidRDefault="00470CCA" w:rsidP="00114637">
      <w:pPr>
        <w:pStyle w:val="kontaktostatn"/>
      </w:pPr>
      <w:r w:rsidRPr="00114637">
        <w:t>manažerka komunikace</w:t>
      </w:r>
    </w:p>
    <w:p w:rsidR="00470CCA" w:rsidRPr="00114637" w:rsidRDefault="00470CCA" w:rsidP="00114637">
      <w:pPr>
        <w:pStyle w:val="kontaktostatn"/>
      </w:pPr>
      <w:r w:rsidRPr="00114637">
        <w:t>e-mail: martina.souckova@chmi.cz,</w:t>
      </w:r>
    </w:p>
    <w:p w:rsidR="00470CCA" w:rsidRPr="00114637" w:rsidRDefault="00470CCA" w:rsidP="00114637">
      <w:pPr>
        <w:pStyle w:val="kontaktostatn"/>
      </w:pPr>
      <w:r w:rsidRPr="00114637">
        <w:t>info@chmi.cz, tel.:</w:t>
      </w:r>
      <w:r w:rsidR="00962D66" w:rsidRPr="00114637">
        <w:t xml:space="preserve"> </w:t>
      </w:r>
      <w:r w:rsidRPr="00114637">
        <w:t xml:space="preserve"> 777 181 882 / 735 794 383</w:t>
      </w:r>
    </w:p>
    <w:p w:rsidR="00470CCA" w:rsidRPr="00114637" w:rsidRDefault="00470CCA" w:rsidP="00114637">
      <w:pPr>
        <w:pStyle w:val="Kontaktodborngarant"/>
      </w:pPr>
      <w:r w:rsidRPr="00114637">
        <w:t>Odborný garant:</w:t>
      </w:r>
    </w:p>
    <w:p w:rsidR="00470CCA" w:rsidRPr="00114637" w:rsidRDefault="00470CCA" w:rsidP="00114637">
      <w:pPr>
        <w:pStyle w:val="kontaktostatn"/>
      </w:pPr>
      <w:r w:rsidRPr="00114637">
        <w:t>Lenka Crhová / klimatologie</w:t>
      </w:r>
    </w:p>
    <w:p w:rsidR="00470CCA" w:rsidRPr="00114637" w:rsidRDefault="008E58BC" w:rsidP="00114637">
      <w:pPr>
        <w:pStyle w:val="Kontaktodborngarant"/>
      </w:pPr>
      <w:r>
        <w:t>Další</w:t>
      </w:r>
      <w:r w:rsidR="00470CCA" w:rsidRPr="00114637">
        <w:t xml:space="preserve"> informace naleznete:</w:t>
      </w:r>
    </w:p>
    <w:p w:rsidR="00962D66" w:rsidRDefault="002E27C4" w:rsidP="00114637">
      <w:pPr>
        <w:pStyle w:val="kontaktostatn"/>
      </w:pPr>
      <w:r>
        <w:t xml:space="preserve">www.chmi.cz </w:t>
      </w:r>
    </w:p>
    <w:p w:rsidR="008E58BC" w:rsidRDefault="008E58BC" w:rsidP="00114637">
      <w:pPr>
        <w:pStyle w:val="kontaktostatn"/>
      </w:pPr>
      <w:r>
        <w:t>www.infomet.cz</w:t>
      </w:r>
    </w:p>
    <w:p w:rsidR="008E58BC" w:rsidRPr="00114637" w:rsidRDefault="008E58BC" w:rsidP="00114637">
      <w:pPr>
        <w:pStyle w:val="kontaktostatn"/>
      </w:pPr>
      <w:r w:rsidRPr="008E58BC">
        <w:rPr>
          <w:b/>
        </w:rPr>
        <w:t>Zdroj:</w:t>
      </w:r>
      <w:r>
        <w:t xml:space="preserve"> Medardova kápě (Jan Munzar), Velký </w:t>
      </w:r>
      <w:proofErr w:type="spellStart"/>
      <w:r>
        <w:t>pranostikon</w:t>
      </w:r>
      <w:proofErr w:type="spellEnd"/>
      <w:r>
        <w:t xml:space="preserve"> (Zdeněk Vašků)</w:t>
      </w:r>
    </w:p>
    <w:sectPr w:rsidR="008E58BC" w:rsidRPr="00114637" w:rsidSect="00F979BB">
      <w:headerReference w:type="first" r:id="rId17"/>
      <w:footerReference w:type="first" r:id="rId1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7E7" w:rsidRDefault="001A27E7" w:rsidP="0020378E">
      <w:r>
        <w:separator/>
      </w:r>
    </w:p>
  </w:endnote>
  <w:endnote w:type="continuationSeparator" w:id="0">
    <w:p w:rsidR="001A27E7" w:rsidRDefault="001A27E7" w:rsidP="0020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31DEA0B3" wp14:editId="44C7AF0C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38646A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DEA0B3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38646A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876FB3C" wp14:editId="16EA0331">
          <wp:simplePos x="0" y="0"/>
          <wp:positionH relativeFrom="column">
            <wp:posOffset>3783965</wp:posOffset>
          </wp:positionH>
          <wp:positionV relativeFrom="paragraph">
            <wp:posOffset>-445304</wp:posOffset>
          </wp:positionV>
          <wp:extent cx="2577465" cy="956647"/>
          <wp:effectExtent l="0" t="0" r="0" b="0"/>
          <wp:wrapNone/>
          <wp:docPr id="13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7E7" w:rsidRDefault="001A27E7" w:rsidP="0020378E">
      <w:r>
        <w:separator/>
      </w:r>
    </w:p>
  </w:footnote>
  <w:footnote w:type="continuationSeparator" w:id="0">
    <w:p w:rsidR="001A27E7" w:rsidRDefault="001A27E7" w:rsidP="0020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Pr="00AD7E7D" w:rsidRDefault="00A824CC" w:rsidP="00C8699C">
    <w:pPr>
      <w:pStyle w:val="Zhlav"/>
      <w:tabs>
        <w:tab w:val="clear" w:pos="9072"/>
        <w:tab w:val="right" w:pos="10204"/>
      </w:tabs>
    </w:pPr>
    <w:r w:rsidRPr="00AD7E7D">
      <w:t>Tisková zpráva ČHMÚ</w:t>
    </w:r>
    <w:r w:rsidRPr="00AD7E7D">
      <w:tab/>
    </w:r>
    <w:r w:rsidRPr="00AD7E7D">
      <w:tab/>
    </w:r>
    <w:r w:rsidR="002E27C4">
      <w:t>22. 07. 2020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B9325CB" wp14:editId="3A12E10B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12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 w:rsidR="002E27C4">
      <w:tab/>
    </w:r>
    <w:r w:rsidR="002E27C4">
      <w:tab/>
      <w:t>2</w:t>
    </w:r>
    <w:r w:rsidR="0095152B">
      <w:t>2</w:t>
    </w:r>
    <w:r>
      <w:t>.</w:t>
    </w:r>
    <w:r w:rsidR="0095152B">
      <w:t xml:space="preserve"> </w:t>
    </w:r>
    <w:r w:rsidR="002E27C4">
      <w:t>07</w:t>
    </w:r>
    <w:r>
      <w:t>.</w:t>
    </w:r>
    <w:r w:rsidR="0095152B">
      <w:t xml:space="preserve"> </w:t>
    </w:r>
    <w:r w:rsidR="002E27C4">
      <w:t>2020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52AFA1C4" wp14:editId="1963D7AD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712DA638" wp14:editId="060B6661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C4"/>
    <w:rsid w:val="000265D3"/>
    <w:rsid w:val="00061227"/>
    <w:rsid w:val="000D030E"/>
    <w:rsid w:val="000E36E6"/>
    <w:rsid w:val="00104EB3"/>
    <w:rsid w:val="00110A36"/>
    <w:rsid w:val="00114637"/>
    <w:rsid w:val="00151E7D"/>
    <w:rsid w:val="001A27E7"/>
    <w:rsid w:val="001C049B"/>
    <w:rsid w:val="0020378E"/>
    <w:rsid w:val="002C4D94"/>
    <w:rsid w:val="002E27C4"/>
    <w:rsid w:val="002E44DF"/>
    <w:rsid w:val="002F2AAD"/>
    <w:rsid w:val="003549DB"/>
    <w:rsid w:val="0038646A"/>
    <w:rsid w:val="003A1178"/>
    <w:rsid w:val="003A47CC"/>
    <w:rsid w:val="00402C4D"/>
    <w:rsid w:val="0044154F"/>
    <w:rsid w:val="004456B9"/>
    <w:rsid w:val="004468C2"/>
    <w:rsid w:val="00470CCA"/>
    <w:rsid w:val="00490102"/>
    <w:rsid w:val="004904FE"/>
    <w:rsid w:val="004A2CA8"/>
    <w:rsid w:val="004B4856"/>
    <w:rsid w:val="005244EB"/>
    <w:rsid w:val="005609C7"/>
    <w:rsid w:val="00561446"/>
    <w:rsid w:val="00586062"/>
    <w:rsid w:val="005B474C"/>
    <w:rsid w:val="005F6507"/>
    <w:rsid w:val="00601D2B"/>
    <w:rsid w:val="006B6A0D"/>
    <w:rsid w:val="006B6FE3"/>
    <w:rsid w:val="006E1CBA"/>
    <w:rsid w:val="00717A8A"/>
    <w:rsid w:val="007233B8"/>
    <w:rsid w:val="00725102"/>
    <w:rsid w:val="007B4A47"/>
    <w:rsid w:val="00802893"/>
    <w:rsid w:val="008263E8"/>
    <w:rsid w:val="00845FA7"/>
    <w:rsid w:val="00856D1A"/>
    <w:rsid w:val="00881E41"/>
    <w:rsid w:val="008A6AA6"/>
    <w:rsid w:val="008E58BC"/>
    <w:rsid w:val="008F21F7"/>
    <w:rsid w:val="0095152B"/>
    <w:rsid w:val="00962D66"/>
    <w:rsid w:val="00972D2F"/>
    <w:rsid w:val="009D0CE4"/>
    <w:rsid w:val="00A24CAF"/>
    <w:rsid w:val="00A71D39"/>
    <w:rsid w:val="00A72736"/>
    <w:rsid w:val="00A824CC"/>
    <w:rsid w:val="00AD7E7D"/>
    <w:rsid w:val="00AE0001"/>
    <w:rsid w:val="00B772DD"/>
    <w:rsid w:val="00BA7A56"/>
    <w:rsid w:val="00BB6218"/>
    <w:rsid w:val="00BD0B12"/>
    <w:rsid w:val="00BF0440"/>
    <w:rsid w:val="00C37660"/>
    <w:rsid w:val="00C8699C"/>
    <w:rsid w:val="00CC59CE"/>
    <w:rsid w:val="00CF6231"/>
    <w:rsid w:val="00D03E6D"/>
    <w:rsid w:val="00D65A5D"/>
    <w:rsid w:val="00D87827"/>
    <w:rsid w:val="00DB0064"/>
    <w:rsid w:val="00DD103B"/>
    <w:rsid w:val="00E02008"/>
    <w:rsid w:val="00E13A45"/>
    <w:rsid w:val="00E606BE"/>
    <w:rsid w:val="00E66D3A"/>
    <w:rsid w:val="00ED1944"/>
    <w:rsid w:val="00F11B7F"/>
    <w:rsid w:val="00F32C5D"/>
    <w:rsid w:val="00F979BB"/>
    <w:rsid w:val="00FB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F14619"/>
  <w15:docId w15:val="{CC0471B5-01BA-48E2-B397-E2769D0C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2E27C4"/>
    <w:rPr>
      <w:b/>
      <w:bCs/>
      <w:strike w:val="0"/>
      <w:dstrike w:val="0"/>
      <w:color w:val="009BC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4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Innsbruck" TargetMode="Externa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.wikipedia.org/wiki/Mesi%C3%A1%C5%A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s.wikipedia.org/wiki/Breta%C5%8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Neapo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00195-86C7-4D21-891F-F64C667A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CHMU-sablona-tiskova-zprava.dotx</Template>
  <TotalTime>0</TotalTime>
  <Pages>3</Pages>
  <Words>473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MARTINA SOUČKOVÁ, Mgr.</cp:lastModifiedBy>
  <cp:revision>3</cp:revision>
  <cp:lastPrinted>2019-12-11T08:47:00Z</cp:lastPrinted>
  <dcterms:created xsi:type="dcterms:W3CDTF">2020-07-21T09:57:00Z</dcterms:created>
  <dcterms:modified xsi:type="dcterms:W3CDTF">2020-07-21T10:07:00Z</dcterms:modified>
</cp:coreProperties>
</file>