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7B3EFB" w:rsidRDefault="007B3EFB" w:rsidP="007B3EFB">
      <w:pPr>
        <w:pStyle w:val="Nzev"/>
      </w:pPr>
      <w:r w:rsidRPr="007B3EFB">
        <w:t>Potvrzujeme doposud výjimečně kvalitní ovzduší v roce 2020</w:t>
      </w:r>
    </w:p>
    <w:p w:rsidR="007B3EFB" w:rsidRDefault="007B3EFB" w:rsidP="007B3EFB">
      <w:pPr>
        <w:rPr>
          <w:sz w:val="32"/>
          <w:szCs w:val="32"/>
        </w:rPr>
      </w:pPr>
      <w:r w:rsidRPr="007B3EFB">
        <w:rPr>
          <w:sz w:val="32"/>
          <w:szCs w:val="32"/>
        </w:rPr>
        <w:t xml:space="preserve">Vyhodnocení kvality ovzduší za první tři čtvrtinu roku 2020 hovoří o výjimečném stavu. Ve srovnání s celkovým průměrem za roky 2015–2019 byly na hodnocených stanicích (různého typu od dopravních městských až po </w:t>
      </w:r>
      <w:proofErr w:type="spellStart"/>
      <w:r w:rsidRPr="007B3EFB">
        <w:rPr>
          <w:sz w:val="32"/>
          <w:szCs w:val="32"/>
        </w:rPr>
        <w:t>pozaďové</w:t>
      </w:r>
      <w:proofErr w:type="spellEnd"/>
      <w:r w:rsidRPr="007B3EFB">
        <w:rPr>
          <w:sz w:val="32"/>
          <w:szCs w:val="32"/>
        </w:rPr>
        <w:t xml:space="preserve"> venkovské) po celé České republice </w:t>
      </w:r>
      <w:r w:rsidRPr="007B3EFB">
        <w:rPr>
          <w:b/>
          <w:sz w:val="32"/>
          <w:szCs w:val="32"/>
        </w:rPr>
        <w:t>koncentrace nižší v průměru o 24 % (PM</w:t>
      </w:r>
      <w:r w:rsidRPr="007B3EFB">
        <w:rPr>
          <w:b/>
          <w:sz w:val="32"/>
          <w:szCs w:val="32"/>
          <w:bdr w:val="none" w:sz="0" w:space="0" w:color="auto" w:frame="1"/>
          <w:vertAlign w:val="subscript"/>
        </w:rPr>
        <w:t>10</w:t>
      </w:r>
      <w:r w:rsidRPr="007B3EFB">
        <w:rPr>
          <w:b/>
          <w:sz w:val="32"/>
          <w:szCs w:val="32"/>
        </w:rPr>
        <w:t>), 30 % (PM</w:t>
      </w:r>
      <w:r w:rsidRPr="007B3EFB">
        <w:rPr>
          <w:b/>
          <w:sz w:val="32"/>
          <w:szCs w:val="32"/>
          <w:bdr w:val="none" w:sz="0" w:space="0" w:color="auto" w:frame="1"/>
          <w:vertAlign w:val="subscript"/>
        </w:rPr>
        <w:t>2,5</w:t>
      </w:r>
      <w:r w:rsidRPr="007B3EFB">
        <w:rPr>
          <w:b/>
          <w:sz w:val="32"/>
          <w:szCs w:val="32"/>
        </w:rPr>
        <w:t>), 24 % (</w:t>
      </w:r>
      <w:proofErr w:type="spellStart"/>
      <w:r w:rsidRPr="007B3EFB">
        <w:rPr>
          <w:b/>
          <w:sz w:val="32"/>
          <w:szCs w:val="32"/>
        </w:rPr>
        <w:t>NO</w:t>
      </w:r>
      <w:r w:rsidRPr="007B3EFB">
        <w:rPr>
          <w:b/>
          <w:sz w:val="32"/>
          <w:szCs w:val="32"/>
          <w:bdr w:val="none" w:sz="0" w:space="0" w:color="auto" w:frame="1"/>
          <w:vertAlign w:val="subscript"/>
        </w:rPr>
        <w:t>x</w:t>
      </w:r>
      <w:proofErr w:type="spellEnd"/>
      <w:r w:rsidRPr="007B3EFB">
        <w:rPr>
          <w:b/>
          <w:sz w:val="32"/>
          <w:szCs w:val="32"/>
        </w:rPr>
        <w:t>) a 21 % (NO</w:t>
      </w:r>
      <w:r w:rsidRPr="007B3EFB">
        <w:rPr>
          <w:b/>
          <w:sz w:val="32"/>
          <w:szCs w:val="32"/>
          <w:bdr w:val="none" w:sz="0" w:space="0" w:color="auto" w:frame="1"/>
          <w:vertAlign w:val="subscript"/>
        </w:rPr>
        <w:t>2</w:t>
      </w:r>
      <w:r w:rsidRPr="007B3EFB">
        <w:rPr>
          <w:b/>
          <w:sz w:val="32"/>
          <w:szCs w:val="32"/>
        </w:rPr>
        <w:t>).</w:t>
      </w:r>
      <w:r w:rsidRPr="007B3EFB">
        <w:rPr>
          <w:sz w:val="32"/>
          <w:szCs w:val="32"/>
        </w:rPr>
        <w:t xml:space="preserve"> </w:t>
      </w:r>
    </w:p>
    <w:p w:rsidR="007B3EFB" w:rsidRPr="007B3EFB" w:rsidRDefault="007B3EFB" w:rsidP="007B3EFB">
      <w:pPr>
        <w:rPr>
          <w:b/>
          <w:sz w:val="32"/>
          <w:szCs w:val="32"/>
        </w:rPr>
      </w:pPr>
      <w:r w:rsidRPr="007B3EFB">
        <w:rPr>
          <w:b/>
          <w:sz w:val="32"/>
          <w:szCs w:val="32"/>
        </w:rPr>
        <w:t>Kvalitu ovzduší v roce 2020 ovlivnily příznivé rozptylové podmínky, nouzový stav a dlouhodobý pokles emisí. Je to tedy kombinace přírodních podmínek a chování člověka (nižší doprava</w:t>
      </w:r>
      <w:r w:rsidRPr="00CA1905">
        <w:rPr>
          <w:b/>
          <w:sz w:val="32"/>
          <w:szCs w:val="32"/>
        </w:rPr>
        <w:t xml:space="preserve">, </w:t>
      </w:r>
      <w:r w:rsidR="00CA1905" w:rsidRPr="00CA1905">
        <w:rPr>
          <w:b/>
          <w:sz w:val="32"/>
          <w:szCs w:val="32"/>
        </w:rPr>
        <w:t>postupné snižování emisí</w:t>
      </w:r>
      <w:r w:rsidR="00CA1905">
        <w:rPr>
          <w:color w:val="1F497D"/>
        </w:rPr>
        <w:t xml:space="preserve"> </w:t>
      </w:r>
      <w:r w:rsidRPr="007B3EFB">
        <w:rPr>
          <w:b/>
          <w:sz w:val="32"/>
          <w:szCs w:val="32"/>
        </w:rPr>
        <w:t>apod.).</w:t>
      </w:r>
    </w:p>
    <w:p w:rsidR="007B3EFB" w:rsidRDefault="007B3EFB">
      <w:pPr>
        <w:spacing w:line="259" w:lineRule="auto"/>
      </w:pPr>
      <w:r>
        <w:br w:type="page"/>
      </w:r>
      <w:bookmarkStart w:id="0" w:name="_GoBack"/>
      <w:bookmarkEnd w:id="0"/>
    </w:p>
    <w:p w:rsidR="00F979BB" w:rsidRDefault="007B3EFB" w:rsidP="007B3EFB">
      <w:pPr>
        <w:pStyle w:val="Nadpis2"/>
      </w:pPr>
      <w:r>
        <w:lastRenderedPageBreak/>
        <w:t>Podrobnější informace</w:t>
      </w:r>
    </w:p>
    <w:p w:rsidR="007B3EFB" w:rsidRDefault="007B3EFB" w:rsidP="00EE75D4">
      <w:pPr>
        <w:pStyle w:val="text"/>
      </w:pPr>
      <w:r>
        <w:t>U PM</w:t>
      </w:r>
      <w:r>
        <w:rPr>
          <w:sz w:val="17"/>
          <w:szCs w:val="17"/>
          <w:bdr w:val="none" w:sz="0" w:space="0" w:color="auto" w:frame="1"/>
          <w:vertAlign w:val="subscript"/>
        </w:rPr>
        <w:t>10</w:t>
      </w:r>
      <w:r>
        <w:t> a PM</w:t>
      </w:r>
      <w:r>
        <w:rPr>
          <w:sz w:val="17"/>
          <w:szCs w:val="17"/>
          <w:bdr w:val="none" w:sz="0" w:space="0" w:color="auto" w:frame="1"/>
          <w:vertAlign w:val="subscript"/>
        </w:rPr>
        <w:t>2,5</w:t>
      </w:r>
      <w:r>
        <w:t xml:space="preserve"> byly koncentrace v roce 2020 nižší i než průměrné koncentrace v kterémkoliv jednotlivém roce mezi 2015 a 2019 na všech hodnocených stanicích. </w:t>
      </w:r>
    </w:p>
    <w:p w:rsidR="007B3EFB" w:rsidRDefault="007B3EFB" w:rsidP="00EE75D4">
      <w:pPr>
        <w:pStyle w:val="text"/>
      </w:pPr>
      <w:r>
        <w:t xml:space="preserve">U </w:t>
      </w:r>
      <w:proofErr w:type="spellStart"/>
      <w:r>
        <w:t>NO</w:t>
      </w:r>
      <w:r>
        <w:rPr>
          <w:sz w:val="17"/>
          <w:szCs w:val="17"/>
          <w:bdr w:val="none" w:sz="0" w:space="0" w:color="auto" w:frame="1"/>
          <w:vertAlign w:val="subscript"/>
        </w:rPr>
        <w:t>x</w:t>
      </w:r>
      <w:proofErr w:type="spellEnd"/>
      <w:r>
        <w:t> a NO</w:t>
      </w:r>
      <w:r>
        <w:rPr>
          <w:sz w:val="17"/>
          <w:szCs w:val="17"/>
          <w:bdr w:val="none" w:sz="0" w:space="0" w:color="auto" w:frame="1"/>
          <w:vertAlign w:val="subscript"/>
        </w:rPr>
        <w:t>2</w:t>
      </w:r>
      <w:r>
        <w:t xml:space="preserve"> tomu tak bylo u 14 z 15 stanic, pouze na jedné byl zaznamenán mírný nárůst ve srovnání s rokem 2018 či 2019, navíc o pouhá 1–2 %. </w:t>
      </w:r>
    </w:p>
    <w:p w:rsidR="007B3EFB" w:rsidRDefault="007B3EFB" w:rsidP="00EE75D4">
      <w:pPr>
        <w:pStyle w:val="text"/>
      </w:pPr>
      <w:r>
        <w:t xml:space="preserve">Nejvíce se pokles </w:t>
      </w:r>
      <w:proofErr w:type="spellStart"/>
      <w:r>
        <w:t>PM</w:t>
      </w:r>
      <w:r>
        <w:rPr>
          <w:sz w:val="17"/>
          <w:szCs w:val="17"/>
          <w:bdr w:val="none" w:sz="0" w:space="0" w:color="auto" w:frame="1"/>
          <w:vertAlign w:val="subscript"/>
        </w:rPr>
        <w:t>x</w:t>
      </w:r>
      <w:proofErr w:type="spellEnd"/>
      <w:r>
        <w:t xml:space="preserve"> projevil v Moravskoslezském kraji, u oxidů dusíku z hodnocených stanic nejvíce na </w:t>
      </w:r>
      <w:proofErr w:type="spellStart"/>
      <w:r>
        <w:t>pozaďové</w:t>
      </w:r>
      <w:proofErr w:type="spellEnd"/>
      <w:r>
        <w:t xml:space="preserve"> venkovské stanici Košetice.</w:t>
      </w:r>
    </w:p>
    <w:p w:rsidR="007B3EFB" w:rsidRPr="00481B45" w:rsidRDefault="007B3EFB" w:rsidP="00EE75D4">
      <w:pPr>
        <w:pStyle w:val="text"/>
        <w:rPr>
          <w:b/>
        </w:rPr>
      </w:pPr>
      <w:r>
        <w:t xml:space="preserve">Vzhledem k postupnému dlouhodobému zlepšování kvality ovzduší v ČR lze navíc předpokládat, že pokud bychom se podívali dále do historie, byl by pokles v roce 2020 ve srovnání s předchozím obdobím ještě markantnější. Toto však nemusí platit výhradně a na určitých lokalitách mohou být dlouhodobé trendy odlišné v závislosti na konkrétním charakteru dané lokality (blízké zdroje a jejich typy </w:t>
      </w:r>
      <w:proofErr w:type="spellStart"/>
      <w:r>
        <w:t>atd</w:t>
      </w:r>
      <w:proofErr w:type="spellEnd"/>
      <w:r>
        <w:t xml:space="preserve">). </w:t>
      </w:r>
    </w:p>
    <w:p w:rsidR="007B3EFB" w:rsidRDefault="007B3EFB" w:rsidP="00EE75D4">
      <w:pPr>
        <w:pStyle w:val="text"/>
      </w:pPr>
      <w:r>
        <w:t xml:space="preserve">V tuto chvíli samozřejmě ještě nemůžeme říci, že byl rok 2020 výjimečný jako celek. Kvalita ovzduší je obecně nejhorší v zimní období jak vlivem obecně horších rozptylových podmínek, tak skladbou zdrojů (především vliv vytápění). Pokud tedy budou například na konci roku 2020 teplotní inverze spojené s velmi nízkými teplotami, nemusí být roční průměrné koncentrace v konečném důsledku zdaleka tak příznivé. V tuto chvíli však máme nakročeno k velmi dobrému roku. Jelikož se na takto nízkých koncentracích hodnocených látek z velké míry podílí meteorologické podmínky, lze předpokládat, že jsou v období leden až září výjimečně nízké i hodnoty koncentrací některých dalších znečišťujících látek, jako například </w:t>
      </w:r>
      <w:proofErr w:type="spellStart"/>
      <w:r>
        <w:t>benzo</w:t>
      </w:r>
      <w:proofErr w:type="spellEnd"/>
      <w:r>
        <w:t>[</w:t>
      </w:r>
      <w:r>
        <w:rPr>
          <w:rStyle w:val="Zdraznn"/>
          <w:rFonts w:ascii="Arial" w:hAnsi="Arial" w:cs="Arial"/>
          <w:color w:val="3A3A3A"/>
          <w:sz w:val="23"/>
          <w:szCs w:val="23"/>
          <w:bdr w:val="none" w:sz="0" w:space="0" w:color="auto" w:frame="1"/>
        </w:rPr>
        <w:t>a</w:t>
      </w:r>
      <w:r>
        <w:t>]pyrenu (BP). V tuto chvíli nemáme operativní data o koncentracích BP za všech prvních 9 měsíců k dispozici (zpracování a analýza těchto vzorků je výrazně časově náročná).</w:t>
      </w:r>
    </w:p>
    <w:p w:rsidR="007B3EFB" w:rsidRPr="00203DF1" w:rsidRDefault="007B3EFB" w:rsidP="00EE75D4">
      <w:pPr>
        <w:pStyle w:val="Nadpis3"/>
      </w:pPr>
      <w:r>
        <w:t>Kvalitu ovzduší v roce 2020 významně ovlivnily následující oblasti:</w:t>
      </w:r>
    </w:p>
    <w:p w:rsidR="007B3EFB" w:rsidRPr="004872A9" w:rsidRDefault="00EE75D4" w:rsidP="00EE75D4">
      <w:pPr>
        <w:pStyle w:val="text"/>
        <w:rPr>
          <w:rFonts w:eastAsia="Times New Roman"/>
          <w:lang w:eastAsia="cs-CZ"/>
        </w:rPr>
      </w:pPr>
      <w:r>
        <w:rPr>
          <w:rFonts w:eastAsia="Times New Roman"/>
          <w:b/>
          <w:bCs/>
          <w:bdr w:val="none" w:sz="0" w:space="0" w:color="auto" w:frame="1"/>
          <w:lang w:eastAsia="cs-CZ"/>
        </w:rPr>
        <w:t>M</w:t>
      </w:r>
      <w:r w:rsidR="007B3EFB" w:rsidRPr="004872A9">
        <w:rPr>
          <w:rFonts w:eastAsia="Times New Roman"/>
          <w:b/>
          <w:bCs/>
          <w:bdr w:val="none" w:sz="0" w:space="0" w:color="auto" w:frame="1"/>
          <w:lang w:eastAsia="cs-CZ"/>
        </w:rPr>
        <w:t>eteorologické podmínky</w:t>
      </w:r>
      <w:r w:rsidR="007B3EFB" w:rsidRPr="004872A9">
        <w:rPr>
          <w:rFonts w:eastAsia="Times New Roman"/>
          <w:lang w:eastAsia="cs-CZ"/>
        </w:rPr>
        <w:t xml:space="preserve"> – vliv meteorologických podmínek na kvalitu ovzduší </w:t>
      </w:r>
      <w:r w:rsidR="007B3EFB">
        <w:rPr>
          <w:rFonts w:eastAsia="Times New Roman"/>
          <w:lang w:eastAsia="cs-CZ"/>
        </w:rPr>
        <w:t>je zásadní.</w:t>
      </w:r>
      <w:r w:rsidR="007B3EFB" w:rsidRPr="004872A9">
        <w:rPr>
          <w:rFonts w:eastAsia="Times New Roman"/>
          <w:lang w:eastAsia="cs-CZ"/>
        </w:rPr>
        <w:t xml:space="preserve"> Vysvětlen byl například v našem nedávném článku o </w:t>
      </w:r>
      <w:hyperlink r:id="rId8" w:tgtFrame="_blank" w:history="1">
        <w:r w:rsidR="007B3EFB" w:rsidRPr="004872A9">
          <w:rPr>
            <w:rFonts w:eastAsia="Times New Roman"/>
            <w:color w:val="1E73BE"/>
            <w:u w:val="single"/>
            <w:bdr w:val="none" w:sz="0" w:space="0" w:color="auto" w:frame="1"/>
            <w:lang w:eastAsia="cs-CZ"/>
          </w:rPr>
          <w:t xml:space="preserve">nízkých koncentracích </w:t>
        </w:r>
        <w:proofErr w:type="spellStart"/>
        <w:r w:rsidR="007B3EFB" w:rsidRPr="004872A9">
          <w:rPr>
            <w:rFonts w:eastAsia="Times New Roman"/>
            <w:color w:val="1E73BE"/>
            <w:u w:val="single"/>
            <w:bdr w:val="none" w:sz="0" w:space="0" w:color="auto" w:frame="1"/>
            <w:lang w:eastAsia="cs-CZ"/>
          </w:rPr>
          <w:t>benzo</w:t>
        </w:r>
        <w:proofErr w:type="spellEnd"/>
        <w:r w:rsidR="007B3EFB" w:rsidRPr="004872A9">
          <w:rPr>
            <w:rFonts w:eastAsia="Times New Roman"/>
            <w:color w:val="1E73BE"/>
            <w:u w:val="single"/>
            <w:bdr w:val="none" w:sz="0" w:space="0" w:color="auto" w:frame="1"/>
            <w:lang w:eastAsia="cs-CZ"/>
          </w:rPr>
          <w:t>[</w:t>
        </w:r>
        <w:r w:rsidR="007B3EFB" w:rsidRPr="004872A9">
          <w:rPr>
            <w:rFonts w:eastAsia="Times New Roman"/>
            <w:i/>
            <w:iCs/>
            <w:color w:val="1E73BE"/>
            <w:bdr w:val="none" w:sz="0" w:space="0" w:color="auto" w:frame="1"/>
            <w:lang w:eastAsia="cs-CZ"/>
          </w:rPr>
          <w:t>a</w:t>
        </w:r>
        <w:r w:rsidR="007B3EFB" w:rsidRPr="004872A9">
          <w:rPr>
            <w:rFonts w:eastAsia="Times New Roman"/>
            <w:color w:val="1E73BE"/>
            <w:u w:val="single"/>
            <w:bdr w:val="none" w:sz="0" w:space="0" w:color="auto" w:frame="1"/>
            <w:lang w:eastAsia="cs-CZ"/>
          </w:rPr>
          <w:t>]pyrenu</w:t>
        </w:r>
      </w:hyperlink>
      <w:r w:rsidR="007B3EFB" w:rsidRPr="004872A9">
        <w:rPr>
          <w:rFonts w:eastAsia="Times New Roman"/>
          <w:lang w:eastAsia="cs-CZ"/>
        </w:rPr>
        <w:t xml:space="preserve"> na začátku roku 2020. </w:t>
      </w:r>
      <w:r w:rsidR="007B3EFB">
        <w:rPr>
          <w:rFonts w:eastAsia="Times New Roman"/>
          <w:lang w:eastAsia="cs-CZ"/>
        </w:rPr>
        <w:t xml:space="preserve">Na kvalitě se významně podílely: </w:t>
      </w:r>
      <w:r w:rsidR="007B3EFB" w:rsidRPr="004872A9">
        <w:rPr>
          <w:rFonts w:eastAsia="Times New Roman"/>
          <w:lang w:eastAsia="cs-CZ"/>
        </w:rPr>
        <w:t>výrazně nadprůměrné teploty vzduchu, ry</w:t>
      </w:r>
      <w:r w:rsidR="007B3EFB">
        <w:rPr>
          <w:rFonts w:eastAsia="Times New Roman"/>
          <w:lang w:eastAsia="cs-CZ"/>
        </w:rPr>
        <w:t>chlosti větru a množství srážek atd</w:t>
      </w:r>
      <w:r w:rsidR="007B3EFB" w:rsidRPr="004872A9">
        <w:rPr>
          <w:rFonts w:eastAsia="Times New Roman"/>
          <w:lang w:eastAsia="cs-CZ"/>
        </w:rPr>
        <w:t>. K začátku roku se přidaly i vhodné podmínky v létě 2020. To se vyznačovalo vyšším množstvím srážek, především červen byl srážkově velmi nadprůměrný. Příznivé rozptylové podmínky vedou k nižším koncentrac</w:t>
      </w:r>
      <w:r w:rsidR="007B3EFB">
        <w:rPr>
          <w:rFonts w:eastAsia="Times New Roman"/>
          <w:lang w:eastAsia="cs-CZ"/>
        </w:rPr>
        <w:t>ím všech znečišťujících látek. N</w:t>
      </w:r>
      <w:r w:rsidR="007B3EFB" w:rsidRPr="004872A9">
        <w:rPr>
          <w:rFonts w:eastAsia="Times New Roman"/>
          <w:lang w:eastAsia="cs-CZ"/>
        </w:rPr>
        <w:t>adprůměrné teploty zlepšují situaci především z pohledu koncentrací PM, které jsou z velmi významné míry závislé na intenzitě vytápění.</w:t>
      </w:r>
    </w:p>
    <w:p w:rsidR="007B3EFB" w:rsidRPr="004872A9" w:rsidRDefault="00EE75D4" w:rsidP="00EE75D4">
      <w:pPr>
        <w:pStyle w:val="text"/>
        <w:rPr>
          <w:rFonts w:eastAsia="Times New Roman"/>
          <w:lang w:eastAsia="cs-CZ"/>
        </w:rPr>
      </w:pPr>
      <w:r>
        <w:rPr>
          <w:rFonts w:eastAsia="Times New Roman"/>
          <w:b/>
          <w:bCs/>
          <w:bdr w:val="none" w:sz="0" w:space="0" w:color="auto" w:frame="1"/>
          <w:lang w:eastAsia="cs-CZ"/>
        </w:rPr>
        <w:t>N</w:t>
      </w:r>
      <w:r w:rsidR="007B3EFB" w:rsidRPr="004872A9">
        <w:rPr>
          <w:rFonts w:eastAsia="Times New Roman"/>
          <w:b/>
          <w:bCs/>
          <w:bdr w:val="none" w:sz="0" w:space="0" w:color="auto" w:frame="1"/>
          <w:lang w:eastAsia="cs-CZ"/>
        </w:rPr>
        <w:t>ouzový stav</w:t>
      </w:r>
      <w:r w:rsidR="007B3EFB" w:rsidRPr="004872A9">
        <w:rPr>
          <w:rFonts w:eastAsia="Times New Roman"/>
          <w:lang w:eastAsia="cs-CZ"/>
        </w:rPr>
        <w:t> – vliv nouzového stavu na kvalitu jsme zde také hodnotily velmi podrobně, například </w:t>
      </w:r>
      <w:hyperlink r:id="rId9" w:tgtFrame="_blank" w:history="1">
        <w:r w:rsidR="007B3EFB" w:rsidRPr="004872A9">
          <w:rPr>
            <w:rFonts w:eastAsia="Times New Roman"/>
            <w:color w:val="1E73BE"/>
            <w:u w:val="single"/>
            <w:bdr w:val="none" w:sz="0" w:space="0" w:color="auto" w:frame="1"/>
            <w:lang w:eastAsia="cs-CZ"/>
          </w:rPr>
          <w:t>v tomto článku</w:t>
        </w:r>
      </w:hyperlink>
      <w:r w:rsidR="007B3EFB" w:rsidRPr="004872A9">
        <w:rPr>
          <w:rFonts w:eastAsia="Times New Roman"/>
          <w:lang w:eastAsia="cs-CZ"/>
        </w:rPr>
        <w:t>. Pokles dopravy se podepsal především na snížení koncentrací oxidů dusíku.</w:t>
      </w:r>
    </w:p>
    <w:p w:rsidR="007B3EFB" w:rsidRPr="004872A9" w:rsidRDefault="00EE75D4" w:rsidP="00EE75D4">
      <w:pPr>
        <w:pStyle w:val="text"/>
        <w:rPr>
          <w:rFonts w:eastAsia="Times New Roman"/>
          <w:lang w:eastAsia="cs-CZ"/>
        </w:rPr>
      </w:pPr>
      <w:r>
        <w:rPr>
          <w:rFonts w:eastAsia="Times New Roman"/>
          <w:b/>
          <w:bCs/>
          <w:bdr w:val="none" w:sz="0" w:space="0" w:color="auto" w:frame="1"/>
          <w:lang w:eastAsia="cs-CZ"/>
        </w:rPr>
        <w:t>D</w:t>
      </w:r>
      <w:r w:rsidR="007B3EFB" w:rsidRPr="004872A9">
        <w:rPr>
          <w:rFonts w:eastAsia="Times New Roman"/>
          <w:b/>
          <w:bCs/>
          <w:bdr w:val="none" w:sz="0" w:space="0" w:color="auto" w:frame="1"/>
          <w:lang w:eastAsia="cs-CZ"/>
        </w:rPr>
        <w:t>louhodobý postupný pokles emisí</w:t>
      </w:r>
      <w:r w:rsidR="007B3EFB" w:rsidRPr="004872A9">
        <w:rPr>
          <w:rFonts w:eastAsia="Times New Roman"/>
          <w:lang w:eastAsia="cs-CZ"/>
        </w:rPr>
        <w:t> – lze předpokládat, že na nízkých koncentracích v roce 2020 se podílel i postupný pokles koncentrací z</w:t>
      </w:r>
      <w:r w:rsidR="007B3EFB">
        <w:rPr>
          <w:rFonts w:eastAsia="Times New Roman"/>
          <w:lang w:eastAsia="cs-CZ"/>
        </w:rPr>
        <w:t>nečišťujících látek v ČR obecně. D</w:t>
      </w:r>
      <w:r w:rsidR="007B3EFB" w:rsidRPr="004872A9">
        <w:rPr>
          <w:rFonts w:eastAsia="Times New Roman"/>
          <w:lang w:eastAsia="cs-CZ"/>
        </w:rPr>
        <w:t>aný například postupnou obměnou starých kotlů za nové (např. díky kotlíkovým dotacím), obměnou vozového parku, kdy staré vozy nahrazují novější s nižšími emisemi či například zlepšující se technologie snižující emise z průmyslových zdrojů.</w:t>
      </w:r>
    </w:p>
    <w:p w:rsidR="007B3EFB" w:rsidRDefault="007B3EFB" w:rsidP="00EE75D4">
      <w:pPr>
        <w:pStyle w:val="text"/>
      </w:pPr>
    </w:p>
    <w:p w:rsidR="007B3EFB" w:rsidRDefault="007B3EFB" w:rsidP="00114637">
      <w:pPr>
        <w:pStyle w:val="Nadpiskontakt"/>
        <w:sectPr w:rsidR="007B3EFB" w:rsidSect="00972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Default="00EE75D4" w:rsidP="00EE75D4">
      <w:pPr>
        <w:pStyle w:val="kontaktostatn"/>
      </w:pPr>
      <w:r>
        <w:t>Jáchym Brzezina/kvalita ovzduší, pobočka Brno</w:t>
      </w:r>
    </w:p>
    <w:p w:rsidR="00EE75D4" w:rsidRDefault="00F162BF" w:rsidP="00EE75D4">
      <w:pPr>
        <w:pStyle w:val="kontaktostatn"/>
        <w:rPr>
          <w:color w:val="1F497D"/>
          <w:szCs w:val="22"/>
          <w:lang w:eastAsia="cs-CZ"/>
        </w:rPr>
      </w:pPr>
      <w:hyperlink r:id="rId14" w:history="1">
        <w:r w:rsidR="00EE75D4" w:rsidRPr="00994C25">
          <w:rPr>
            <w:rStyle w:val="Hypertextovodkaz"/>
          </w:rPr>
          <w:t>jachym.brzezina@chmi.cz</w:t>
        </w:r>
      </w:hyperlink>
      <w:r w:rsidR="00EE75D4">
        <w:t xml:space="preserve">, tel.: </w:t>
      </w:r>
      <w:r w:rsidR="00EE75D4">
        <w:rPr>
          <w:color w:val="1F497D"/>
          <w:lang w:eastAsia="cs-CZ"/>
        </w:rPr>
        <w:t>737 387 741</w:t>
      </w:r>
    </w:p>
    <w:p w:rsidR="00470CCA" w:rsidRDefault="00470CCA" w:rsidP="00114637">
      <w:pPr>
        <w:pStyle w:val="Kontaktodborngarant"/>
      </w:pPr>
      <w:r w:rsidRPr="00114637">
        <w:t xml:space="preserve">Podrobné informace </w:t>
      </w:r>
      <w:r w:rsidR="00EE75D4">
        <w:t xml:space="preserve">a celý článek </w:t>
      </w:r>
      <w:r w:rsidRPr="00114637">
        <w:t>naleznete:</w:t>
      </w:r>
    </w:p>
    <w:p w:rsidR="00EE75D4" w:rsidRPr="00114637" w:rsidRDefault="00F162BF" w:rsidP="00EE75D4">
      <w:pPr>
        <w:pStyle w:val="kontaktostatn"/>
      </w:pPr>
      <w:hyperlink r:id="rId15" w:history="1">
        <w:r w:rsidR="00EE75D4" w:rsidRPr="00EE75D4">
          <w:rPr>
            <w:rStyle w:val="Hypertextovodkaz"/>
          </w:rPr>
          <w:t>https://chmibrno.org/blog/2020/10/09/vyjimecne-nizke-koncentrace-suspendovanych-castic-a-oxidu-dusiku-v-prvnich-9-mesicich-roku-2020/</w:t>
        </w:r>
      </w:hyperlink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BF" w:rsidRDefault="00F162BF" w:rsidP="0020378E">
      <w:r>
        <w:separator/>
      </w:r>
    </w:p>
  </w:endnote>
  <w:endnote w:type="continuationSeparator" w:id="0">
    <w:p w:rsidR="00F162BF" w:rsidRDefault="00F162BF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CA190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CA190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BF" w:rsidRDefault="00F162BF" w:rsidP="0020378E">
      <w:r>
        <w:separator/>
      </w:r>
    </w:p>
  </w:footnote>
  <w:footnote w:type="continuationSeparator" w:id="0">
    <w:p w:rsidR="00F162BF" w:rsidRDefault="00F162BF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E75D4">
      <w:t>13. 10. 2020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EE75D4">
      <w:t>13. 10. 2020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9F64CA"/>
    <w:multiLevelType w:val="multilevel"/>
    <w:tmpl w:val="E8D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430894"/>
    <w:multiLevelType w:val="hybridMultilevel"/>
    <w:tmpl w:val="43F44882"/>
    <w:lvl w:ilvl="0" w:tplc="5C48BD0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B"/>
    <w:rsid w:val="000265D3"/>
    <w:rsid w:val="00061227"/>
    <w:rsid w:val="000D030E"/>
    <w:rsid w:val="000E36E6"/>
    <w:rsid w:val="00104EB3"/>
    <w:rsid w:val="00110A36"/>
    <w:rsid w:val="00114637"/>
    <w:rsid w:val="00151E7D"/>
    <w:rsid w:val="001C049B"/>
    <w:rsid w:val="0020378E"/>
    <w:rsid w:val="002E44DF"/>
    <w:rsid w:val="002F2AAD"/>
    <w:rsid w:val="003A47CC"/>
    <w:rsid w:val="0044154F"/>
    <w:rsid w:val="004456B9"/>
    <w:rsid w:val="004468C2"/>
    <w:rsid w:val="00470CCA"/>
    <w:rsid w:val="00490102"/>
    <w:rsid w:val="004A2CA8"/>
    <w:rsid w:val="005244EB"/>
    <w:rsid w:val="005609C7"/>
    <w:rsid w:val="00561446"/>
    <w:rsid w:val="005B474C"/>
    <w:rsid w:val="005D750A"/>
    <w:rsid w:val="00601D2B"/>
    <w:rsid w:val="006B6A0D"/>
    <w:rsid w:val="006B6FE3"/>
    <w:rsid w:val="006E1CBA"/>
    <w:rsid w:val="00717A8A"/>
    <w:rsid w:val="007233B8"/>
    <w:rsid w:val="00725102"/>
    <w:rsid w:val="007B3EFB"/>
    <w:rsid w:val="007B4A47"/>
    <w:rsid w:val="00802893"/>
    <w:rsid w:val="008263E8"/>
    <w:rsid w:val="00845FA7"/>
    <w:rsid w:val="00881E41"/>
    <w:rsid w:val="0095152B"/>
    <w:rsid w:val="00962D66"/>
    <w:rsid w:val="00972D2F"/>
    <w:rsid w:val="009F4472"/>
    <w:rsid w:val="00A24CAF"/>
    <w:rsid w:val="00A71D39"/>
    <w:rsid w:val="00A72736"/>
    <w:rsid w:val="00A824CC"/>
    <w:rsid w:val="00AD7E7D"/>
    <w:rsid w:val="00AE0001"/>
    <w:rsid w:val="00B772DD"/>
    <w:rsid w:val="00BA7A56"/>
    <w:rsid w:val="00BB6218"/>
    <w:rsid w:val="00BD0B12"/>
    <w:rsid w:val="00BF0440"/>
    <w:rsid w:val="00C37660"/>
    <w:rsid w:val="00C8699C"/>
    <w:rsid w:val="00CA1905"/>
    <w:rsid w:val="00CC59CE"/>
    <w:rsid w:val="00CF6231"/>
    <w:rsid w:val="00D87827"/>
    <w:rsid w:val="00DB0064"/>
    <w:rsid w:val="00DD103B"/>
    <w:rsid w:val="00E02008"/>
    <w:rsid w:val="00E13A45"/>
    <w:rsid w:val="00E606BE"/>
    <w:rsid w:val="00E66D3A"/>
    <w:rsid w:val="00ED1944"/>
    <w:rsid w:val="00EE75D4"/>
    <w:rsid w:val="00F11B7F"/>
    <w:rsid w:val="00F162B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9275B"/>
  <w15:docId w15:val="{262284D8-3A8D-4B3F-98C7-0B879CDF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Normlnweb">
    <w:name w:val="Normal (Web)"/>
    <w:basedOn w:val="Normln"/>
    <w:uiPriority w:val="99"/>
    <w:unhideWhenUsed/>
    <w:rsid w:val="007B3E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3EF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E7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mibrno.org/blog/2020/08/10/rekordne-nizke-koncentrace-karcinogenniho-benzoapyrenu-v-unoru-2020-v-ceske-republice-a-dlouhodoby-vyvoj-koncentraci-bap-v-cr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hmibrno.org/blog/2020/10/09/vyjimecne-nizke-koncentrace-suspendovanych-castic-a-oxidu-dusiku-v-prvnich-9-mesicich-roku-2020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hmibrno.org/blog/2020/05/17/pokles-dopravy-a-zmena-mobility-behem-nouzoveho-stavu/" TargetMode="External"/><Relationship Id="rId14" Type="http://schemas.openxmlformats.org/officeDocument/2006/relationships/hyperlink" Target="mailto:jachym.brzezin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A289-9D7B-48D6-AB80-BE1688A2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SOUČKOVÁ, Mgr.</cp:lastModifiedBy>
  <cp:revision>2</cp:revision>
  <cp:lastPrinted>2019-12-11T08:47:00Z</cp:lastPrinted>
  <dcterms:created xsi:type="dcterms:W3CDTF">2020-10-12T08:25:00Z</dcterms:created>
  <dcterms:modified xsi:type="dcterms:W3CDTF">2020-10-12T08:25:00Z</dcterms:modified>
</cp:coreProperties>
</file>