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32" w:rsidRDefault="00735B32">
      <w:pPr>
        <w:spacing w:after="0" w:line="240" w:lineRule="auto"/>
        <w:jc w:val="left"/>
        <w:rPr>
          <w:b/>
        </w:rPr>
      </w:pPr>
    </w:p>
    <w:p w:rsidR="00A126F7" w:rsidRPr="00C8372C" w:rsidRDefault="00A126F7" w:rsidP="00C8372C">
      <w:pPr>
        <w:pStyle w:val="Nadpis1"/>
      </w:pPr>
      <w:r w:rsidRPr="00C8372C">
        <w:t>HODNOCENÍ TESTOVACÍHO MĚŘENÍ RŮZNÝCH TYPŮ MALÝCH SENZORŮ KVALITY OVZDUŠÍ NA OBSERVATOŘI TUŠIMICE:</w:t>
      </w:r>
    </w:p>
    <w:p w:rsidR="00A126F7" w:rsidRPr="00B31CBF" w:rsidRDefault="00A126F7" w:rsidP="00C8372C">
      <w:pPr>
        <w:jc w:val="left"/>
        <w:rPr>
          <w:rFonts w:asciiTheme="minorHAnsi" w:hAnsiTheme="minorHAnsi" w:cstheme="minorHAnsi"/>
          <w:b/>
          <w:i/>
        </w:rPr>
      </w:pPr>
      <w:proofErr w:type="spellStart"/>
      <w:r w:rsidRPr="00B31CBF">
        <w:rPr>
          <w:rFonts w:asciiTheme="minorHAnsi" w:hAnsiTheme="minorHAnsi" w:cstheme="minorHAnsi"/>
          <w:b/>
          <w:i/>
        </w:rPr>
        <w:t>Cairclip</w:t>
      </w:r>
      <w:proofErr w:type="spellEnd"/>
      <w:r w:rsidRPr="00B31CBF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Pr="00B31CBF">
        <w:rPr>
          <w:rFonts w:asciiTheme="minorHAnsi" w:hAnsiTheme="minorHAnsi" w:cstheme="minorHAnsi"/>
          <w:b/>
          <w:i/>
        </w:rPr>
        <w:t>Cairpol</w:t>
      </w:r>
      <w:proofErr w:type="spellEnd"/>
      <w:r w:rsidRPr="00B31CBF">
        <w:rPr>
          <w:rFonts w:asciiTheme="minorHAnsi" w:hAnsiTheme="minorHAnsi" w:cstheme="minorHAnsi"/>
          <w:b/>
          <w:i/>
        </w:rPr>
        <w:t>, F</w:t>
      </w:r>
      <w:r w:rsidR="00FE1CEE">
        <w:rPr>
          <w:rFonts w:asciiTheme="minorHAnsi" w:hAnsiTheme="minorHAnsi" w:cstheme="minorHAnsi"/>
          <w:b/>
          <w:i/>
        </w:rPr>
        <w:t>rancie</w:t>
      </w:r>
      <w:r w:rsidRPr="00B31CBF">
        <w:rPr>
          <w:rFonts w:asciiTheme="minorHAnsi" w:hAnsiTheme="minorHAnsi" w:cstheme="minorHAnsi"/>
          <w:b/>
          <w:i/>
        </w:rPr>
        <w:t>), PMS 7003 (</w:t>
      </w:r>
      <w:proofErr w:type="spellStart"/>
      <w:r w:rsidRPr="00B31CBF">
        <w:rPr>
          <w:rFonts w:asciiTheme="minorHAnsi" w:hAnsiTheme="minorHAnsi" w:cstheme="minorHAnsi"/>
          <w:b/>
          <w:i/>
        </w:rPr>
        <w:t>Plantower</w:t>
      </w:r>
      <w:proofErr w:type="spellEnd"/>
      <w:r w:rsidRPr="00B31CBF">
        <w:rPr>
          <w:rFonts w:asciiTheme="minorHAnsi" w:hAnsiTheme="minorHAnsi" w:cstheme="minorHAnsi"/>
          <w:b/>
          <w:i/>
        </w:rPr>
        <w:t xml:space="preserve">, </w:t>
      </w:r>
      <w:r w:rsidR="00FE1CEE">
        <w:rPr>
          <w:rFonts w:asciiTheme="minorHAnsi" w:hAnsiTheme="minorHAnsi" w:cstheme="minorHAnsi"/>
          <w:b/>
          <w:i/>
        </w:rPr>
        <w:t>Čína</w:t>
      </w:r>
      <w:r w:rsidRPr="00B31CBF">
        <w:rPr>
          <w:rFonts w:asciiTheme="minorHAnsi" w:hAnsiTheme="minorHAnsi" w:cstheme="minorHAnsi"/>
          <w:b/>
          <w:i/>
        </w:rPr>
        <w:t>), OPC-N2 (</w:t>
      </w:r>
      <w:proofErr w:type="spellStart"/>
      <w:r w:rsidRPr="00B31CBF">
        <w:rPr>
          <w:rFonts w:asciiTheme="minorHAnsi" w:hAnsiTheme="minorHAnsi" w:cstheme="minorHAnsi"/>
          <w:b/>
          <w:i/>
        </w:rPr>
        <w:t>Alphasense</w:t>
      </w:r>
      <w:proofErr w:type="spellEnd"/>
      <w:r w:rsidRPr="00B31CBF">
        <w:rPr>
          <w:rFonts w:asciiTheme="minorHAnsi" w:hAnsiTheme="minorHAnsi" w:cstheme="minorHAnsi"/>
          <w:b/>
          <w:i/>
        </w:rPr>
        <w:t xml:space="preserve">, </w:t>
      </w:r>
      <w:r w:rsidR="00FE1CEE">
        <w:rPr>
          <w:rFonts w:asciiTheme="minorHAnsi" w:hAnsiTheme="minorHAnsi" w:cstheme="minorHAnsi"/>
          <w:b/>
          <w:i/>
        </w:rPr>
        <w:t>Velká Británie</w:t>
      </w:r>
      <w:r w:rsidRPr="00B31CBF">
        <w:rPr>
          <w:rFonts w:asciiTheme="minorHAnsi" w:hAnsiTheme="minorHAnsi" w:cstheme="minorHAnsi"/>
          <w:b/>
          <w:i/>
        </w:rPr>
        <w:t>)</w:t>
      </w:r>
    </w:p>
    <w:p w:rsidR="00A126F7" w:rsidRPr="00B31CBF" w:rsidRDefault="00A126F7" w:rsidP="00C8372C">
      <w:pPr>
        <w:rPr>
          <w:b/>
        </w:rPr>
      </w:pPr>
      <w:r w:rsidRPr="00B31CBF">
        <w:rPr>
          <w:b/>
        </w:rPr>
        <w:t>Český hydrometeorologický ústav se zapojil do testování přenositelných senzorů na detekci kon</w:t>
      </w:r>
      <w:r w:rsidR="003633EA">
        <w:rPr>
          <w:b/>
        </w:rPr>
        <w:t>krétních znečišťujících látek. Obdobná testování proběhla</w:t>
      </w:r>
      <w:r w:rsidRPr="00B31CBF">
        <w:rPr>
          <w:b/>
        </w:rPr>
        <w:t xml:space="preserve"> v řadě dalších zahraničních společností, které se taktéž zaměřují na monitoring kvality ovzduší. </w:t>
      </w:r>
      <w:r w:rsidR="003D6586">
        <w:rPr>
          <w:b/>
        </w:rPr>
        <w:t>Byla vypracována z</w:t>
      </w:r>
      <w:r w:rsidRPr="00B31CBF">
        <w:rPr>
          <w:b/>
        </w:rPr>
        <w:t>práva</w:t>
      </w:r>
      <w:r w:rsidR="003D6586">
        <w:rPr>
          <w:b/>
        </w:rPr>
        <w:t>, která</w:t>
      </w:r>
      <w:r w:rsidRPr="00B31CBF">
        <w:rPr>
          <w:b/>
        </w:rPr>
        <w:t xml:space="preserve"> popisuje výsledky </w:t>
      </w:r>
      <w:r w:rsidR="003D6586">
        <w:rPr>
          <w:b/>
        </w:rPr>
        <w:t xml:space="preserve">tohoto </w:t>
      </w:r>
      <w:r w:rsidRPr="00B31CBF">
        <w:rPr>
          <w:b/>
        </w:rPr>
        <w:t>testování a přináší výhled do budoucnosti a možnosti užití těchto senzorů.</w:t>
      </w:r>
      <w:bookmarkStart w:id="0" w:name="_GoBack"/>
      <w:bookmarkEnd w:id="0"/>
    </w:p>
    <w:p w:rsidR="00A126F7" w:rsidRPr="00C13F76" w:rsidRDefault="00A126F7" w:rsidP="00C8372C">
      <w:r w:rsidRPr="00C13F76">
        <w:t xml:space="preserve">Stávající situace v oblasti monitoringu ovzduší vede k rozvoji </w:t>
      </w:r>
      <w:r w:rsidR="00070CEB">
        <w:t>výroby a využití</w:t>
      </w:r>
      <w:r w:rsidRPr="00C13F76">
        <w:t xml:space="preserve"> malých monitorovacích zařízení</w:t>
      </w:r>
      <w:r w:rsidR="00586E9C">
        <w:t xml:space="preserve"> (senzorů</w:t>
      </w:r>
      <w:r w:rsidR="00070CEB">
        <w:t>)</w:t>
      </w:r>
      <w:r w:rsidRPr="00C13F76">
        <w:t xml:space="preserve">, které detekují konkrétní znečišťující látky. </w:t>
      </w:r>
      <w:r w:rsidR="00070CEB">
        <w:t>Oproti certifikovaným referenčním analyzátorům jsou tyto senzory rozměrově výrazně menší</w:t>
      </w:r>
      <w:r w:rsidRPr="00C13F76">
        <w:t xml:space="preserve">, </w:t>
      </w:r>
      <w:r w:rsidR="00070CEB">
        <w:t>lehčí</w:t>
      </w:r>
      <w:r w:rsidRPr="00C13F76">
        <w:t xml:space="preserve"> a cenově dostupnější. Testování </w:t>
      </w:r>
      <w:r w:rsidR="00070CEB">
        <w:t xml:space="preserve">různých typů senzorů v rámci ČHMÚ </w:t>
      </w:r>
      <w:r w:rsidRPr="00C13F76">
        <w:t>bylo zaměřeno na kvalitu dat, životnost senzor</w:t>
      </w:r>
      <w:r w:rsidR="00A85B87">
        <w:t>ů</w:t>
      </w:r>
      <w:r w:rsidRPr="00C13F76">
        <w:t xml:space="preserve"> a možnosti uplatnění jako doplněk stávající monitorovací sítě. </w:t>
      </w:r>
    </w:p>
    <w:p w:rsidR="00A126F7" w:rsidRPr="00C8372C" w:rsidRDefault="00A126F7" w:rsidP="00C8372C">
      <w:pPr>
        <w:pStyle w:val="Nadpis2"/>
      </w:pPr>
      <w:r w:rsidRPr="00C8372C">
        <w:t>Z</w:t>
      </w:r>
      <w:r w:rsidR="00A85B87" w:rsidRPr="00C8372C">
        <w:t>e</w:t>
      </w:r>
      <w:r w:rsidR="00FE1CEE" w:rsidRPr="00C8372C">
        <w:t xml:space="preserve"> zprávy </w:t>
      </w:r>
      <w:r w:rsidR="00A85B87" w:rsidRPr="00C8372C">
        <w:t>ČHMÚ vyplývá, že:</w:t>
      </w:r>
      <w:r w:rsidRPr="00C8372C">
        <w:t xml:space="preserve"> : </w:t>
      </w:r>
    </w:p>
    <w:p w:rsidR="00A126F7" w:rsidRPr="00C8372C" w:rsidRDefault="00A85B8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</w:rPr>
        <w:t>malé senzory</w:t>
      </w:r>
      <w:r w:rsidRPr="00C8372C">
        <w:rPr>
          <w:rFonts w:asciiTheme="minorHAnsi" w:hAnsiTheme="minorHAnsi" w:cstheme="minorHAnsi"/>
          <w:sz w:val="22"/>
        </w:rPr>
        <w:t xml:space="preserve"> </w:t>
      </w:r>
      <w:r w:rsidR="00A126F7" w:rsidRPr="00C8372C">
        <w:rPr>
          <w:rFonts w:asciiTheme="minorHAnsi" w:hAnsiTheme="minorHAnsi" w:cstheme="minorHAnsi"/>
          <w:sz w:val="22"/>
        </w:rPr>
        <w:t>mají ve srovnání s používanými metodami vyšší detekční prahy a nižší citlivost měření (mimo jiné důsledek miniaturizace technologie),</w:t>
      </w:r>
    </w:p>
    <w:p w:rsidR="00A126F7" w:rsidRPr="00C8372C" w:rsidRDefault="00A126F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  <w:sz w:val="22"/>
        </w:rPr>
        <w:t>projevuje se u nich výrazná interference s jinými znečišťujícími látkami</w:t>
      </w:r>
    </w:p>
    <w:p w:rsidR="00A126F7" w:rsidRPr="00C8372C" w:rsidRDefault="00A126F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  <w:sz w:val="22"/>
        </w:rPr>
        <w:t>jsou značně citlivé na meteorologické podmínky, zejména na teplotu a vlhkost vzduchu</w:t>
      </w:r>
    </w:p>
    <w:p w:rsidR="00A126F7" w:rsidRPr="00C8372C" w:rsidRDefault="00A126F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  <w:sz w:val="22"/>
        </w:rPr>
        <w:t>u některých výrobců se vyskytují významné rozdíly v měření mezi různými kusy stejného typu čidla</w:t>
      </w:r>
    </w:p>
    <w:p w:rsidR="00A126F7" w:rsidRPr="00C8372C" w:rsidRDefault="00A126F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  <w:sz w:val="22"/>
        </w:rPr>
        <w:t>cenová výhodnost může být pouze zdánlivá; průměrná reálná doba životnosti většiny senzorů aplikovaných pro venkovní měření je jeden rok (některými výrobci uváděné maximum životnosti až 3 roky)</w:t>
      </w:r>
    </w:p>
    <w:p w:rsidR="00A126F7" w:rsidRPr="00C8372C" w:rsidRDefault="00A126F7" w:rsidP="00F620E9">
      <w:pPr>
        <w:pStyle w:val="Odstavecseseznamem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C8372C">
        <w:rPr>
          <w:rFonts w:asciiTheme="minorHAnsi" w:hAnsiTheme="minorHAnsi" w:cstheme="minorHAnsi"/>
          <w:sz w:val="22"/>
        </w:rPr>
        <w:t xml:space="preserve">nejsou zpracována pravidla metrologické návaznosti </w:t>
      </w:r>
      <w:proofErr w:type="spellStart"/>
      <w:r w:rsidRPr="00C8372C">
        <w:rPr>
          <w:rFonts w:asciiTheme="minorHAnsi" w:hAnsiTheme="minorHAnsi" w:cstheme="minorHAnsi"/>
          <w:sz w:val="22"/>
        </w:rPr>
        <w:t>mikrosenzorů</w:t>
      </w:r>
      <w:proofErr w:type="spellEnd"/>
      <w:r w:rsidRPr="00C8372C">
        <w:rPr>
          <w:rFonts w:asciiTheme="minorHAnsi" w:hAnsiTheme="minorHAnsi" w:cstheme="minorHAnsi"/>
          <w:sz w:val="22"/>
        </w:rPr>
        <w:t xml:space="preserve"> na referenční metody a postupy jejich kontroly před nasazením do měřicích sítí a průběžných kontrol kvality dat.</w:t>
      </w:r>
    </w:p>
    <w:p w:rsidR="00A85B87" w:rsidRPr="00C8372C" w:rsidRDefault="00A85B87" w:rsidP="00F620E9">
      <w:pPr>
        <w:rPr>
          <w:rFonts w:asciiTheme="minorHAnsi" w:hAnsiTheme="minorHAnsi" w:cstheme="minorHAnsi"/>
          <w:b/>
        </w:rPr>
      </w:pPr>
    </w:p>
    <w:p w:rsidR="00A126F7" w:rsidRDefault="00FE1CEE" w:rsidP="00C8372C">
      <w:r>
        <w:rPr>
          <w:b/>
        </w:rPr>
        <w:t xml:space="preserve">Výsledky ČHMÚ potvrzují závěry, ke kterým došly i jiné </w:t>
      </w:r>
      <w:r w:rsidR="00A85B87">
        <w:rPr>
          <w:b/>
        </w:rPr>
        <w:t>zahranič</w:t>
      </w:r>
      <w:r>
        <w:rPr>
          <w:b/>
        </w:rPr>
        <w:t>n</w:t>
      </w:r>
      <w:r w:rsidR="00A85B87">
        <w:rPr>
          <w:b/>
        </w:rPr>
        <w:t>í</w:t>
      </w:r>
      <w:r>
        <w:rPr>
          <w:b/>
        </w:rPr>
        <w:t xml:space="preserve"> instituce</w:t>
      </w:r>
      <w:r w:rsidR="00A85B87">
        <w:rPr>
          <w:b/>
        </w:rPr>
        <w:t xml:space="preserve"> (</w:t>
      </w:r>
      <w:r w:rsidR="00A85B87" w:rsidRPr="00B31CBF">
        <w:rPr>
          <w:b/>
        </w:rPr>
        <w:t>US EPA, JRC EC, NILU, WHO, WMO)</w:t>
      </w:r>
      <w:r>
        <w:rPr>
          <w:b/>
        </w:rPr>
        <w:t xml:space="preserve">. </w:t>
      </w:r>
    </w:p>
    <w:p w:rsidR="00A126F7" w:rsidRDefault="00A126F7" w:rsidP="00C8372C">
      <w:r w:rsidRPr="00C13F76">
        <w:t xml:space="preserve">Odborníci se shodují, že senzorová technologie má svůj potenciál pro využití. </w:t>
      </w:r>
    </w:p>
    <w:p w:rsidR="00A126F7" w:rsidRDefault="00A126F7" w:rsidP="00C8372C">
      <w:r w:rsidRPr="00B31CBF">
        <w:rPr>
          <w:rStyle w:val="CittChar"/>
        </w:rPr>
        <w:t>„V současné době mohou být malé senzory dobrým řešením pro dočasné a specificky zaměřené projekty s dostatečným důrazem na kontrolu, zpracování a interpretaci naměřených dat před jejich publikací široké veřejnosti. Mohou být rovněž využity jako doplněk stávající monitorovací sítě, pro screeningové odhalování případných problémových oblastí (</w:t>
      </w:r>
      <w:proofErr w:type="spellStart"/>
      <w:r w:rsidRPr="00B31CBF">
        <w:rPr>
          <w:rStyle w:val="CittChar"/>
        </w:rPr>
        <w:t>hotspotů</w:t>
      </w:r>
      <w:proofErr w:type="spellEnd"/>
      <w:r w:rsidRPr="00B31CBF">
        <w:rPr>
          <w:rStyle w:val="CittChar"/>
        </w:rPr>
        <w:t>) a detekci trendů vývoje</w:t>
      </w:r>
      <w:r w:rsidR="00A85B87">
        <w:rPr>
          <w:rStyle w:val="CittChar"/>
        </w:rPr>
        <w:t>,</w:t>
      </w:r>
      <w:r w:rsidRPr="00B31CBF">
        <w:rPr>
          <w:rStyle w:val="CittChar"/>
        </w:rPr>
        <w:t>“</w:t>
      </w:r>
      <w:r>
        <w:t xml:space="preserve"> popisuje Petra Bauerová z Observatoře v Tušimicích. </w:t>
      </w:r>
    </w:p>
    <w:p w:rsidR="00A85B87" w:rsidRPr="00C8372C" w:rsidRDefault="00A85B87" w:rsidP="00C8372C">
      <w:r w:rsidRPr="00C8372C">
        <w:rPr>
          <w:rStyle w:val="CittChar"/>
          <w:rFonts w:ascii="Calibri" w:hAnsi="Calibri" w:cs="Calibri"/>
        </w:rPr>
        <w:lastRenderedPageBreak/>
        <w:t xml:space="preserve">„Ve všech případech aplikace senzorů by ovšem měl být kladen důraz na doporučenou metodiku měření a kontrolu kvality dat pro zajištění maximálně možné věrohodné informace a pro odfiltrování „náhodných“ chyb, které se při měření senzory často vyskytují,“ </w:t>
      </w:r>
      <w:r w:rsidRPr="00C8372C">
        <w:t>jak uvádějí odborní garanti zprávy.</w:t>
      </w:r>
      <w:r w:rsidRPr="00C8372C">
        <w:rPr>
          <w:rStyle w:val="CittChar"/>
          <w:rFonts w:ascii="Calibri" w:hAnsi="Calibri" w:cs="Calibri"/>
          <w:i w:val="0"/>
        </w:rPr>
        <w:t xml:space="preserve"> </w:t>
      </w:r>
    </w:p>
    <w:p w:rsidR="00A126F7" w:rsidRDefault="00A126F7" w:rsidP="00C8372C">
      <w:r w:rsidRPr="00C13F76">
        <w:t xml:space="preserve">Předpokládá se, že </w:t>
      </w:r>
      <w:r w:rsidR="00FE1CEE">
        <w:t>uvedené</w:t>
      </w:r>
      <w:r w:rsidRPr="00C13F76">
        <w:t xml:space="preserve"> nedostatky budou dalším vývojem odstraněny nebo minimalizovány.</w:t>
      </w:r>
      <w:r>
        <w:t xml:space="preserve"> </w:t>
      </w:r>
    </w:p>
    <w:p w:rsidR="00735B32" w:rsidRDefault="00A126F7" w:rsidP="00C8372C">
      <w:pPr>
        <w:rPr>
          <w:rStyle w:val="CittChar"/>
        </w:rPr>
      </w:pPr>
      <w:r>
        <w:t xml:space="preserve">Závěrem slova ředitele Úseku kvality ovzduší ČHMÚ, Jana Macouna: </w:t>
      </w:r>
      <w:r w:rsidRPr="00B31CBF">
        <w:rPr>
          <w:rStyle w:val="CittChar"/>
        </w:rPr>
        <w:t xml:space="preserve">„Současná úroveň a technický stav malých senzorů nepředstavují rovnocennou alternativu zavedených postupů v monitoringu kvality ovzduší. Nelze je tedy používat stejným způsobem s ohledem na legislativu, interpretaci dat a následné vyhlášení regulace či výstrahy.“   </w:t>
      </w:r>
    </w:p>
    <w:p w:rsidR="00A126F7" w:rsidRPr="00A126F7" w:rsidRDefault="00A126F7" w:rsidP="00F620E9">
      <w:pPr>
        <w:pBdr>
          <w:bottom w:val="single" w:sz="4" w:space="1" w:color="auto"/>
        </w:pBdr>
        <w:rPr>
          <w:rFonts w:asciiTheme="minorHAnsi" w:eastAsiaTheme="minorHAnsi" w:hAnsiTheme="minorHAnsi" w:cstheme="minorBidi"/>
          <w:bCs/>
          <w:i/>
          <w:iCs/>
          <w:color w:val="404040" w:themeColor="text1" w:themeTint="BF"/>
        </w:rPr>
      </w:pPr>
    </w:p>
    <w:p w:rsidR="006D7616" w:rsidRPr="00FA3A0C" w:rsidRDefault="006D7616" w:rsidP="00C8372C">
      <w:pPr>
        <w:pStyle w:val="Bezmezer"/>
        <w:spacing w:line="276" w:lineRule="auto"/>
        <w:rPr>
          <w:b/>
        </w:rPr>
      </w:pPr>
      <w:r w:rsidRPr="00FA3A0C">
        <w:rPr>
          <w:b/>
        </w:rPr>
        <w:t xml:space="preserve">Kontakt: </w:t>
      </w:r>
    </w:p>
    <w:p w:rsidR="006D7616" w:rsidRPr="006D7616" w:rsidRDefault="006D7616" w:rsidP="00C8372C">
      <w:pPr>
        <w:pStyle w:val="Bezmezer"/>
        <w:spacing w:line="276" w:lineRule="auto"/>
      </w:pPr>
      <w:r w:rsidRPr="006D7616">
        <w:t>Martina Součková</w:t>
      </w:r>
    </w:p>
    <w:p w:rsidR="006D7616" w:rsidRPr="006D7616" w:rsidRDefault="006D7616" w:rsidP="00C8372C">
      <w:pPr>
        <w:pStyle w:val="Bezmezer"/>
        <w:spacing w:line="276" w:lineRule="auto"/>
        <w:rPr>
          <w:i/>
        </w:rPr>
      </w:pPr>
      <w:r w:rsidRPr="006D7616">
        <w:rPr>
          <w:i/>
        </w:rPr>
        <w:t>manažerka komunikace</w:t>
      </w:r>
    </w:p>
    <w:p w:rsidR="006D7616" w:rsidRPr="006D7616" w:rsidRDefault="006D7616" w:rsidP="00C8372C">
      <w:pPr>
        <w:pStyle w:val="Bezmezer"/>
        <w:spacing w:line="276" w:lineRule="auto"/>
      </w:pPr>
      <w:r>
        <w:t xml:space="preserve">e-mail: </w:t>
      </w:r>
      <w:hyperlink r:id="rId9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t xml:space="preserve">, </w:t>
      </w:r>
      <w:hyperlink r:id="rId10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</w:t>
      </w:r>
      <w:r w:rsidRPr="006D7616">
        <w:t>tel.: 777181882/735794383</w:t>
      </w:r>
    </w:p>
    <w:p w:rsidR="006D7616" w:rsidRPr="003B030E" w:rsidRDefault="006D7616" w:rsidP="00C8372C">
      <w:pPr>
        <w:pStyle w:val="Bezmezer"/>
        <w:spacing w:line="276" w:lineRule="auto"/>
      </w:pPr>
    </w:p>
    <w:p w:rsidR="006D7616" w:rsidRPr="006D7616" w:rsidRDefault="006D7616" w:rsidP="00C8372C">
      <w:pPr>
        <w:pStyle w:val="Bezmezer"/>
        <w:spacing w:line="276" w:lineRule="auto"/>
      </w:pPr>
      <w:r w:rsidRPr="006D7616">
        <w:t>Janek Doležal</w:t>
      </w:r>
    </w:p>
    <w:p w:rsidR="006D7616" w:rsidRPr="006D7616" w:rsidRDefault="006D7616" w:rsidP="00C8372C">
      <w:pPr>
        <w:pStyle w:val="Bezmezer"/>
        <w:spacing w:line="276" w:lineRule="auto"/>
        <w:rPr>
          <w:i/>
        </w:rPr>
      </w:pPr>
      <w:r w:rsidRPr="006D7616">
        <w:rPr>
          <w:i/>
        </w:rPr>
        <w:t>manažer komunikace</w:t>
      </w:r>
    </w:p>
    <w:p w:rsidR="00CC554A" w:rsidRDefault="006D7616" w:rsidP="00C8372C">
      <w:pPr>
        <w:pStyle w:val="Bezmezer"/>
        <w:spacing w:line="276" w:lineRule="auto"/>
      </w:pPr>
      <w:r>
        <w:t xml:space="preserve">e-mail: </w:t>
      </w:r>
      <w:hyperlink r:id="rId11" w:history="1">
        <w:r w:rsidRPr="00AC7B13">
          <w:rPr>
            <w:rStyle w:val="Hypertextovodkaz"/>
            <w:rFonts w:cs="Calibri"/>
          </w:rPr>
          <w:t>jan.dolezal2@chmi.cz</w:t>
        </w:r>
      </w:hyperlink>
      <w:r>
        <w:t xml:space="preserve">, </w:t>
      </w:r>
      <w:hyperlink r:id="rId12" w:history="1">
        <w:r w:rsidRPr="00AC7B13">
          <w:rPr>
            <w:rStyle w:val="Hypertextovodkaz"/>
            <w:rFonts w:cs="Calibri"/>
          </w:rPr>
          <w:t>info@chmi.</w:t>
        </w:r>
        <w:proofErr w:type="gramStart"/>
        <w:r w:rsidRPr="00AC7B13">
          <w:rPr>
            <w:rStyle w:val="Hypertextovodkaz"/>
            <w:rFonts w:cs="Calibri"/>
          </w:rPr>
          <w:t>cz</w:t>
        </w:r>
      </w:hyperlink>
      <w:r>
        <w:t xml:space="preserve">,  </w:t>
      </w:r>
      <w:r w:rsidRPr="006D7616">
        <w:t>tel.</w:t>
      </w:r>
      <w:proofErr w:type="gramEnd"/>
      <w:r w:rsidRPr="006D7616">
        <w:t>: 724342542</w:t>
      </w:r>
    </w:p>
    <w:p w:rsidR="00735B32" w:rsidRDefault="00735B32" w:rsidP="00C8372C">
      <w:pPr>
        <w:pStyle w:val="Bezmezer"/>
        <w:spacing w:line="276" w:lineRule="auto"/>
      </w:pPr>
    </w:p>
    <w:p w:rsidR="00735B32" w:rsidRPr="00735B32" w:rsidRDefault="00735B32" w:rsidP="00C8372C">
      <w:pPr>
        <w:pStyle w:val="Bezmezer"/>
        <w:spacing w:line="276" w:lineRule="auto"/>
        <w:rPr>
          <w:b/>
        </w:rPr>
      </w:pPr>
      <w:r w:rsidRPr="00735B32">
        <w:rPr>
          <w:b/>
        </w:rPr>
        <w:t>Odborní garanti:</w:t>
      </w:r>
    </w:p>
    <w:p w:rsidR="00A126F7" w:rsidRPr="0090580A" w:rsidRDefault="00A126F7" w:rsidP="00C8372C">
      <w:pPr>
        <w:pStyle w:val="Zhlav"/>
        <w:tabs>
          <w:tab w:val="left" w:pos="960"/>
        </w:tabs>
        <w:spacing w:line="276" w:lineRule="auto"/>
      </w:pPr>
      <w:r w:rsidRPr="0090580A">
        <w:t xml:space="preserve">Petra Bauerová, </w:t>
      </w:r>
      <w:r>
        <w:t xml:space="preserve">ČHMÚ - Observatoř Tušimice, </w:t>
      </w:r>
      <w:hyperlink r:id="rId13" w:history="1">
        <w:r w:rsidRPr="0090580A">
          <w:rPr>
            <w:rStyle w:val="Hypertextovodkaz"/>
          </w:rPr>
          <w:t>petra.bauerova@chmi.cz</w:t>
        </w:r>
      </w:hyperlink>
    </w:p>
    <w:p w:rsidR="00A126F7" w:rsidRPr="0090580A" w:rsidRDefault="00A126F7" w:rsidP="00C8372C">
      <w:pPr>
        <w:pStyle w:val="Zhlav"/>
        <w:tabs>
          <w:tab w:val="left" w:pos="960"/>
        </w:tabs>
        <w:spacing w:line="276" w:lineRule="auto"/>
      </w:pPr>
      <w:r w:rsidRPr="0090580A">
        <w:t xml:space="preserve">Josef Keder, </w:t>
      </w:r>
      <w:r>
        <w:t xml:space="preserve">ČHMÚ - Observatoř Tušimice, </w:t>
      </w:r>
      <w:hyperlink r:id="rId14" w:history="1">
        <w:r w:rsidRPr="00DD4CB2">
          <w:rPr>
            <w:rStyle w:val="Hypertextovodkaz"/>
          </w:rPr>
          <w:t>josef.keder@chmi.cz</w:t>
        </w:r>
      </w:hyperlink>
    </w:p>
    <w:p w:rsidR="00735B32" w:rsidRPr="006D7616" w:rsidRDefault="00735B32" w:rsidP="00C8372C">
      <w:pPr>
        <w:pStyle w:val="Bezmezer"/>
        <w:spacing w:line="276" w:lineRule="auto"/>
      </w:pPr>
    </w:p>
    <w:sectPr w:rsidR="00735B32" w:rsidRPr="006D7616" w:rsidSect="00B61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90" w:rsidRDefault="00457F90" w:rsidP="00ED019E">
      <w:r>
        <w:separator/>
      </w:r>
    </w:p>
  </w:endnote>
  <w:endnote w:type="continuationSeparator" w:id="0">
    <w:p w:rsidR="00457F90" w:rsidRDefault="00457F90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3633EA">
      <w:rPr>
        <w:noProof/>
      </w:rPr>
      <w:t>1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3633EA">
      <w:rPr>
        <w:noProof/>
      </w:rPr>
      <w:t>2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90" w:rsidRDefault="00457F90" w:rsidP="00ED019E">
      <w:r>
        <w:separator/>
      </w:r>
    </w:p>
  </w:footnote>
  <w:footnote w:type="continuationSeparator" w:id="0">
    <w:p w:rsidR="00457F90" w:rsidRDefault="00457F90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457F90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457F90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8"/>
    <w:rsid w:val="00017A4D"/>
    <w:rsid w:val="00022906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106A1C"/>
    <w:rsid w:val="00122B1C"/>
    <w:rsid w:val="00124134"/>
    <w:rsid w:val="0015152F"/>
    <w:rsid w:val="00151C2F"/>
    <w:rsid w:val="00185E52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327663"/>
    <w:rsid w:val="003327CC"/>
    <w:rsid w:val="00350A2C"/>
    <w:rsid w:val="00361A1F"/>
    <w:rsid w:val="003633EA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33DEF"/>
    <w:rsid w:val="00457F90"/>
    <w:rsid w:val="004664CC"/>
    <w:rsid w:val="004704B1"/>
    <w:rsid w:val="0048367A"/>
    <w:rsid w:val="004877EA"/>
    <w:rsid w:val="004A3B7E"/>
    <w:rsid w:val="004E2235"/>
    <w:rsid w:val="004E7BCE"/>
    <w:rsid w:val="005143C2"/>
    <w:rsid w:val="00537529"/>
    <w:rsid w:val="00551DE1"/>
    <w:rsid w:val="005530BB"/>
    <w:rsid w:val="00586E9C"/>
    <w:rsid w:val="005B5596"/>
    <w:rsid w:val="005C4D28"/>
    <w:rsid w:val="005F3FDF"/>
    <w:rsid w:val="00601318"/>
    <w:rsid w:val="00655C8E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6321F"/>
    <w:rsid w:val="007633DC"/>
    <w:rsid w:val="007725ED"/>
    <w:rsid w:val="00784596"/>
    <w:rsid w:val="00795751"/>
    <w:rsid w:val="007C03C3"/>
    <w:rsid w:val="007D03A6"/>
    <w:rsid w:val="007D60BC"/>
    <w:rsid w:val="007F794C"/>
    <w:rsid w:val="00800B92"/>
    <w:rsid w:val="00817F48"/>
    <w:rsid w:val="0084719C"/>
    <w:rsid w:val="00896C4B"/>
    <w:rsid w:val="008C3A8F"/>
    <w:rsid w:val="008D742A"/>
    <w:rsid w:val="008E7F99"/>
    <w:rsid w:val="008F2CF6"/>
    <w:rsid w:val="008F4DC1"/>
    <w:rsid w:val="00900B6A"/>
    <w:rsid w:val="00931A89"/>
    <w:rsid w:val="00932A7C"/>
    <w:rsid w:val="00933295"/>
    <w:rsid w:val="00987BE9"/>
    <w:rsid w:val="009B5281"/>
    <w:rsid w:val="009C407E"/>
    <w:rsid w:val="009C6CB8"/>
    <w:rsid w:val="009D77DE"/>
    <w:rsid w:val="009E2D6B"/>
    <w:rsid w:val="009E59F4"/>
    <w:rsid w:val="00A126F7"/>
    <w:rsid w:val="00A2618C"/>
    <w:rsid w:val="00A3158A"/>
    <w:rsid w:val="00A4394E"/>
    <w:rsid w:val="00A461F8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A3D46"/>
    <w:rsid w:val="00BA467A"/>
    <w:rsid w:val="00BB6012"/>
    <w:rsid w:val="00BC2614"/>
    <w:rsid w:val="00BC6E9F"/>
    <w:rsid w:val="00BD5BDD"/>
    <w:rsid w:val="00C413C6"/>
    <w:rsid w:val="00C70BF1"/>
    <w:rsid w:val="00C83570"/>
    <w:rsid w:val="00C8372C"/>
    <w:rsid w:val="00C843B7"/>
    <w:rsid w:val="00CA2C79"/>
    <w:rsid w:val="00CC554A"/>
    <w:rsid w:val="00CE7522"/>
    <w:rsid w:val="00D064C8"/>
    <w:rsid w:val="00D20030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B3B9E"/>
    <w:rsid w:val="00ED019E"/>
    <w:rsid w:val="00F26BE5"/>
    <w:rsid w:val="00F27D08"/>
    <w:rsid w:val="00F41647"/>
    <w:rsid w:val="00F620E9"/>
    <w:rsid w:val="00F7058C"/>
    <w:rsid w:val="00FA3A0C"/>
    <w:rsid w:val="00FB5757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bauerova@chmi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chm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dolezal2@chm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chmi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artina.souckova@chmi.cz" TargetMode="External"/><Relationship Id="rId14" Type="http://schemas.openxmlformats.org/officeDocument/2006/relationships/hyperlink" Target="file:///D:\SENZORY_zaverec_zprava\mal&#233;%20senzory_zpr&#225;va_M&#381;P\josef.keder@chmi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2DA0-664C-4BDF-AB79-913299D0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1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Jan Macoun</cp:lastModifiedBy>
  <cp:revision>3</cp:revision>
  <cp:lastPrinted>2019-04-16T07:14:00Z</cp:lastPrinted>
  <dcterms:created xsi:type="dcterms:W3CDTF">2019-04-25T06:52:00Z</dcterms:created>
  <dcterms:modified xsi:type="dcterms:W3CDTF">2019-04-25T08:17:00Z</dcterms:modified>
</cp:coreProperties>
</file>