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6A3" w:rsidRPr="0021331A" w:rsidRDefault="000B76A3" w:rsidP="000B76A3">
      <w:pPr>
        <w:rPr>
          <w:b/>
        </w:rPr>
      </w:pPr>
      <w:r w:rsidRPr="0021331A">
        <w:rPr>
          <w:b/>
        </w:rPr>
        <w:t xml:space="preserve">Český hydrometeorologický ústav vydává předběžnou zprávu s hodnocením stavu sucha a jeho vývoje v průběhu roku 2018. </w:t>
      </w:r>
      <w:r>
        <w:rPr>
          <w:b/>
        </w:rPr>
        <w:t xml:space="preserve">Sucho se projevilo ve všech svých aspektech a zpráva v níže uvedených kapitolách popisuje podmínky, stavy a dopady na měřené oblasti. Finální vyhodnocení všech aspektů sucha bude provedeno v aktualizaci zprávy s předpokládaným termínem dokončení v červnu 2019. </w:t>
      </w:r>
    </w:p>
    <w:p w:rsidR="000B76A3" w:rsidRDefault="000B76A3" w:rsidP="000B76A3">
      <w:r>
        <w:t>Zpráva obsahuje široký hydrometeorologický přehled parametrů sucha a předkládá souvislosti, které způsobily kombinaci výskytu všech „druhů sucha“. Je podána analýza vývoje tlakového pole a proudění vzduchu nad Evro</w:t>
      </w:r>
      <w:r>
        <w:t>pou, který vedl k rozvoji sucha. U</w:t>
      </w:r>
      <w:r>
        <w:t>ve</w:t>
      </w:r>
      <w:r>
        <w:t>deny jsou vyhodnocení teploty</w:t>
      </w:r>
      <w:r>
        <w:t xml:space="preserve"> vzduchu, úhrnu srážek, parametrů výparu a vlhkosti půdy. Zpráva rovněž obsahuje výsledky vyhodnocení množství vody odtékající vodními toky a stavu podzemních vod.</w:t>
      </w:r>
    </w:p>
    <w:p w:rsidR="000B76A3" w:rsidRPr="00B65001" w:rsidRDefault="000B76A3" w:rsidP="000B76A3">
      <w:r w:rsidRPr="00A755A8">
        <w:rPr>
          <w:i/>
        </w:rPr>
        <w:t>„Rok 2018 byl z hlediska celkových srážkových úhrnů druhým nejsušším rokem od počátku vyhodnocování od roku 1961, a to po roce 2003“</w:t>
      </w:r>
      <w:r>
        <w:t xml:space="preserve"> popisuje klimatoložka Lenka Crhová.</w:t>
      </w:r>
      <w:r w:rsidRPr="00B65001">
        <w:t xml:space="preserve"> Současně letní období roku 2018 bylo spolu s rokem 2003 nejteplejším za totéž období. Rok 2018 byl současně pátým suchým rokem v řadě. To se projevilo</w:t>
      </w:r>
      <w:r>
        <w:t xml:space="preserve"> na</w:t>
      </w:r>
      <w:bookmarkStart w:id="0" w:name="_GoBack"/>
      <w:bookmarkEnd w:id="0"/>
      <w:r w:rsidRPr="00B65001">
        <w:t xml:space="preserve"> skutečnosti, že hydrologické projevy sucha v podobě stavu povrchových a podzemních vod byly na velké části území zatím nejextrémnější za období posledních let a mnohde byla dosažena odtoková a stavová minima od počátku pozorování.</w:t>
      </w:r>
    </w:p>
    <w:p w:rsidR="000B76A3" w:rsidRDefault="000B76A3" w:rsidP="000B76A3">
      <w:r w:rsidRPr="00A755A8">
        <w:rPr>
          <w:i/>
        </w:rPr>
        <w:t>„Zpráva může být podkladem pro širokou odbornou veřejnost jako podkladová informace pro vyhodnocení dopadů sucha na zemědělství, ekonomiku, či konkrétní vodní zdroje“</w:t>
      </w:r>
      <w:r>
        <w:t xml:space="preserve"> komentuje ředitel ČHMÚ Mark Rieder. Zpráva současně ukazuje na možné paralely vzniku sucha pro následující roky, a to včetně roku 2019. </w:t>
      </w:r>
      <w:r w:rsidRPr="00A755A8">
        <w:rPr>
          <w:i/>
        </w:rPr>
        <w:t>„Z vyhodnocení dat je zřejmé, že zima nedokázala deficit z roku 2018 zaplnit a stav zásob podzemních vod je zejména v nižších polohách před začátkem vegetační sezóny velmi nepříznivý, a to i ve srovnání se situací na začátku roku 2018“</w:t>
      </w:r>
      <w:r>
        <w:t xml:space="preserve"> doplňuje Mark Rieder, ředitel ČHMÚ.</w:t>
      </w:r>
    </w:p>
    <w:p w:rsidR="000B76A3" w:rsidRDefault="000B76A3" w:rsidP="000B76A3">
      <w:r>
        <w:t>Struktura zprávy dle kapitol:</w:t>
      </w:r>
    </w:p>
    <w:p w:rsidR="000B76A3" w:rsidRDefault="000B76A3" w:rsidP="000B76A3">
      <w:pPr>
        <w:pStyle w:val="Odstavecseseznamem"/>
        <w:numPr>
          <w:ilvl w:val="0"/>
          <w:numId w:val="1"/>
        </w:numPr>
      </w:pPr>
      <w:r>
        <w:t>Vývoj meteorologické situace v roce 2018 vedoucí ke vzniku sucha v ČR</w:t>
      </w:r>
    </w:p>
    <w:p w:rsidR="000B76A3" w:rsidRDefault="000B76A3" w:rsidP="000B76A3">
      <w:pPr>
        <w:pStyle w:val="Odstavecseseznamem"/>
        <w:numPr>
          <w:ilvl w:val="0"/>
          <w:numId w:val="1"/>
        </w:numPr>
      </w:pPr>
      <w:r>
        <w:t>Srážkové a teplotní charakteristiky roku 2018</w:t>
      </w:r>
    </w:p>
    <w:p w:rsidR="000B76A3" w:rsidRDefault="000B76A3" w:rsidP="000B76A3">
      <w:pPr>
        <w:pStyle w:val="Odstavecseseznamem"/>
        <w:numPr>
          <w:ilvl w:val="0"/>
          <w:numId w:val="1"/>
        </w:numPr>
      </w:pPr>
      <w:r>
        <w:t>Vyhodnocení výparu, bilance srážek a evapotranspirace</w:t>
      </w:r>
    </w:p>
    <w:p w:rsidR="000B76A3" w:rsidRDefault="000B76A3" w:rsidP="000B76A3">
      <w:pPr>
        <w:pStyle w:val="Odstavecseseznamem"/>
        <w:numPr>
          <w:ilvl w:val="0"/>
          <w:numId w:val="1"/>
        </w:numPr>
      </w:pPr>
      <w:r>
        <w:t>Vyhodnocení vlhkosti půdy a dopadů sucha na vegetaci</w:t>
      </w:r>
    </w:p>
    <w:p w:rsidR="000B76A3" w:rsidRDefault="000B76A3" w:rsidP="000B76A3">
      <w:pPr>
        <w:pStyle w:val="Odstavecseseznamem"/>
        <w:numPr>
          <w:ilvl w:val="0"/>
          <w:numId w:val="1"/>
        </w:numPr>
      </w:pPr>
      <w:r>
        <w:t>Vyhodnocení minimálních průtoků na povrchových vodách</w:t>
      </w:r>
    </w:p>
    <w:p w:rsidR="000B76A3" w:rsidRDefault="000B76A3" w:rsidP="000B76A3">
      <w:pPr>
        <w:pStyle w:val="Odstavecseseznamem"/>
        <w:numPr>
          <w:ilvl w:val="0"/>
          <w:numId w:val="1"/>
        </w:numPr>
      </w:pPr>
      <w:r>
        <w:t>Vyhodnocení stavu podzemních vod</w:t>
      </w:r>
    </w:p>
    <w:p w:rsidR="000B76A3" w:rsidRDefault="000B76A3" w:rsidP="000B76A3">
      <w:pPr>
        <w:pStyle w:val="Odstavecseseznamem"/>
        <w:numPr>
          <w:ilvl w:val="0"/>
          <w:numId w:val="1"/>
        </w:numPr>
      </w:pPr>
      <w:r>
        <w:t>Zásoby vody ve sněhu na území České republiky</w:t>
      </w:r>
    </w:p>
    <w:p w:rsidR="000B76A3" w:rsidRDefault="000B76A3" w:rsidP="000B76A3"/>
    <w:p w:rsidR="000B76A3" w:rsidRPr="006D7616" w:rsidRDefault="000B76A3" w:rsidP="000B76A3">
      <w:pPr>
        <w:jc w:val="both"/>
        <w:rPr>
          <w:rFonts w:cs="Calibri"/>
          <w:b/>
        </w:rPr>
      </w:pPr>
      <w:r w:rsidRPr="006D7616">
        <w:rPr>
          <w:rFonts w:cs="Calibri"/>
          <w:b/>
        </w:rPr>
        <w:t xml:space="preserve">Kontakt: </w:t>
      </w:r>
    </w:p>
    <w:p w:rsidR="000B76A3" w:rsidRPr="006D7616" w:rsidRDefault="000B76A3" w:rsidP="000B76A3">
      <w:pPr>
        <w:jc w:val="both"/>
        <w:rPr>
          <w:rFonts w:cs="Calibri"/>
        </w:rPr>
      </w:pPr>
      <w:r w:rsidRPr="006D7616">
        <w:rPr>
          <w:rFonts w:cs="Calibri"/>
        </w:rPr>
        <w:t>Martina Součková</w:t>
      </w:r>
    </w:p>
    <w:p w:rsidR="000B76A3" w:rsidRPr="006D7616" w:rsidRDefault="000B76A3" w:rsidP="000B76A3">
      <w:pPr>
        <w:jc w:val="both"/>
        <w:rPr>
          <w:rFonts w:cs="Calibri"/>
          <w:i/>
        </w:rPr>
      </w:pPr>
      <w:r w:rsidRPr="006D7616">
        <w:rPr>
          <w:rFonts w:cs="Calibri"/>
          <w:i/>
        </w:rPr>
        <w:t>manažerka komunikace</w:t>
      </w:r>
    </w:p>
    <w:p w:rsidR="000B76A3" w:rsidRPr="006D7616" w:rsidRDefault="000B76A3" w:rsidP="000B76A3">
      <w:pPr>
        <w:jc w:val="both"/>
        <w:rPr>
          <w:rFonts w:cs="Calibri"/>
        </w:rPr>
      </w:pPr>
      <w:r>
        <w:rPr>
          <w:rFonts w:cs="Calibri"/>
        </w:rPr>
        <w:t xml:space="preserve">e-mail: </w:t>
      </w:r>
      <w:hyperlink r:id="rId7" w:history="1">
        <w:r w:rsidRPr="00AC7B13">
          <w:rPr>
            <w:rStyle w:val="Hypertextovodkaz"/>
            <w:rFonts w:cs="Calibri"/>
          </w:rPr>
          <w:t>martina.souckova@chmi.cz</w:t>
        </w:r>
      </w:hyperlink>
      <w:r>
        <w:rPr>
          <w:rFonts w:cs="Calibri"/>
        </w:rPr>
        <w:t xml:space="preserve">, </w:t>
      </w:r>
      <w:hyperlink r:id="rId8" w:history="1">
        <w:r w:rsidRPr="00AC7B13">
          <w:rPr>
            <w:rStyle w:val="Hypertextovodkaz"/>
            <w:rFonts w:cs="Calibri"/>
          </w:rPr>
          <w:t>info@chmi.cz</w:t>
        </w:r>
      </w:hyperlink>
      <w:r>
        <w:rPr>
          <w:rFonts w:cs="Calibri"/>
        </w:rPr>
        <w:t xml:space="preserve">, </w:t>
      </w:r>
      <w:r w:rsidRPr="006D7616">
        <w:rPr>
          <w:rFonts w:cs="Calibri"/>
        </w:rPr>
        <w:t>tel.: 777181882/735794383</w:t>
      </w:r>
    </w:p>
    <w:p w:rsidR="000B76A3" w:rsidRDefault="000B76A3" w:rsidP="000B76A3">
      <w:pPr>
        <w:jc w:val="both"/>
        <w:rPr>
          <w:rFonts w:cs="Calibri"/>
        </w:rPr>
      </w:pPr>
    </w:p>
    <w:p w:rsidR="000B76A3" w:rsidRPr="006D7616" w:rsidRDefault="000B76A3" w:rsidP="000B76A3">
      <w:pPr>
        <w:jc w:val="both"/>
        <w:rPr>
          <w:rFonts w:cs="Calibri"/>
        </w:rPr>
      </w:pPr>
      <w:r w:rsidRPr="006D7616">
        <w:rPr>
          <w:rFonts w:cs="Calibri"/>
        </w:rPr>
        <w:t>Janek Doležal</w:t>
      </w:r>
    </w:p>
    <w:p w:rsidR="000B76A3" w:rsidRPr="006D7616" w:rsidRDefault="000B76A3" w:rsidP="000B76A3">
      <w:pPr>
        <w:jc w:val="both"/>
        <w:rPr>
          <w:rFonts w:cs="Calibri"/>
          <w:i/>
        </w:rPr>
      </w:pPr>
      <w:r w:rsidRPr="006D7616">
        <w:rPr>
          <w:rFonts w:cs="Calibri"/>
          <w:i/>
        </w:rPr>
        <w:t>manažer komunikace</w:t>
      </w:r>
    </w:p>
    <w:p w:rsidR="000B76A3" w:rsidRPr="006D7616" w:rsidRDefault="000B76A3" w:rsidP="000B76A3">
      <w:pPr>
        <w:jc w:val="both"/>
        <w:rPr>
          <w:rFonts w:cs="Calibri"/>
        </w:rPr>
      </w:pPr>
      <w:r>
        <w:rPr>
          <w:rFonts w:cs="Calibri"/>
        </w:rPr>
        <w:t xml:space="preserve">e-mail: </w:t>
      </w:r>
      <w:hyperlink r:id="rId9" w:history="1">
        <w:r w:rsidRPr="00AC7B13">
          <w:rPr>
            <w:rStyle w:val="Hypertextovodkaz"/>
            <w:rFonts w:cs="Calibri"/>
          </w:rPr>
          <w:t>jan.dolezal2@chmi.cz</w:t>
        </w:r>
      </w:hyperlink>
      <w:r>
        <w:rPr>
          <w:rFonts w:cs="Calibri"/>
        </w:rPr>
        <w:t xml:space="preserve">, </w:t>
      </w:r>
      <w:hyperlink r:id="rId10" w:history="1">
        <w:r w:rsidRPr="00AC7B13">
          <w:rPr>
            <w:rStyle w:val="Hypertextovodkaz"/>
            <w:rFonts w:cs="Calibri"/>
          </w:rPr>
          <w:t>info@chmi.cz</w:t>
        </w:r>
      </w:hyperlink>
      <w:r>
        <w:rPr>
          <w:rFonts w:cs="Calibri"/>
        </w:rPr>
        <w:t xml:space="preserve">,  </w:t>
      </w:r>
      <w:r w:rsidRPr="006D7616">
        <w:rPr>
          <w:rFonts w:cs="Calibri"/>
        </w:rPr>
        <w:t>tel.: 724342542</w:t>
      </w:r>
    </w:p>
    <w:p w:rsidR="00CC554A" w:rsidRDefault="00CC554A" w:rsidP="00CC554A">
      <w:pPr>
        <w:pStyle w:val="Bezmezer"/>
        <w:rPr>
          <w:rFonts w:ascii="Arial" w:hAnsi="Arial" w:cs="Arial"/>
        </w:rPr>
      </w:pPr>
    </w:p>
    <w:p w:rsidR="000B76A3" w:rsidRDefault="000B76A3" w:rsidP="00CC554A">
      <w:pPr>
        <w:pStyle w:val="Bezmezer"/>
        <w:rPr>
          <w:rFonts w:ascii="Arial" w:hAnsi="Arial" w:cs="Arial"/>
        </w:rPr>
      </w:pPr>
    </w:p>
    <w:p w:rsidR="000B76A3" w:rsidRPr="00C70BF1" w:rsidRDefault="000B76A3" w:rsidP="00CC554A">
      <w:pPr>
        <w:pStyle w:val="Bezmezer"/>
        <w:rPr>
          <w:rFonts w:ascii="Arial" w:hAnsi="Arial" w:cs="Arial"/>
        </w:rPr>
      </w:pPr>
    </w:p>
    <w:sectPr w:rsidR="000B76A3" w:rsidRPr="00C70BF1" w:rsidSect="00B611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2127" w:right="1418" w:bottom="1843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077" w:rsidRDefault="00E04077" w:rsidP="00E36896">
      <w:pPr>
        <w:spacing w:after="0" w:line="240" w:lineRule="auto"/>
      </w:pPr>
      <w:r>
        <w:separator/>
      </w:r>
    </w:p>
  </w:endnote>
  <w:endnote w:type="continuationSeparator" w:id="0">
    <w:p w:rsidR="00E04077" w:rsidRDefault="00E04077" w:rsidP="00E36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1C9" w:rsidRPr="00B611C9" w:rsidRDefault="00B611C9">
    <w:pPr>
      <w:pStyle w:val="Zpat"/>
      <w:jc w:val="center"/>
      <w:rPr>
        <w:rFonts w:ascii="Arial" w:hAnsi="Arial" w:cs="Arial"/>
        <w:color w:val="808080"/>
        <w:sz w:val="16"/>
        <w:szCs w:val="16"/>
      </w:rPr>
    </w:pPr>
    <w:r w:rsidRPr="00B611C9">
      <w:rPr>
        <w:rFonts w:ascii="Arial" w:hAnsi="Arial" w:cs="Arial"/>
        <w:color w:val="808080"/>
        <w:sz w:val="16"/>
        <w:szCs w:val="16"/>
      </w:rPr>
      <w:t xml:space="preserve">Stránka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PAGE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0B76A3">
      <w:rPr>
        <w:rFonts w:ascii="Arial" w:hAnsi="Arial" w:cs="Arial"/>
        <w:b/>
        <w:noProof/>
        <w:color w:val="808080"/>
        <w:sz w:val="16"/>
        <w:szCs w:val="16"/>
      </w:rPr>
      <w:t>2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  <w:r w:rsidRPr="00B611C9">
      <w:rPr>
        <w:rFonts w:ascii="Arial" w:hAnsi="Arial" w:cs="Arial"/>
        <w:color w:val="808080"/>
        <w:sz w:val="16"/>
        <w:szCs w:val="16"/>
      </w:rPr>
      <w:t xml:space="preserve"> z 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begin"/>
    </w:r>
    <w:r w:rsidRPr="00B611C9">
      <w:rPr>
        <w:rFonts w:ascii="Arial" w:hAnsi="Arial" w:cs="Arial"/>
        <w:b/>
        <w:color w:val="808080"/>
        <w:sz w:val="16"/>
        <w:szCs w:val="16"/>
      </w:rPr>
      <w:instrText>NUMPAGES</w:instrTex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separate"/>
    </w:r>
    <w:r w:rsidR="000B76A3">
      <w:rPr>
        <w:rFonts w:ascii="Arial" w:hAnsi="Arial" w:cs="Arial"/>
        <w:b/>
        <w:noProof/>
        <w:color w:val="808080"/>
        <w:sz w:val="16"/>
        <w:szCs w:val="16"/>
      </w:rPr>
      <w:t>2</w:t>
    </w:r>
    <w:r w:rsidR="003A56E1" w:rsidRPr="00B611C9">
      <w:rPr>
        <w:rFonts w:ascii="Arial" w:hAnsi="Arial" w:cs="Arial"/>
        <w:b/>
        <w:color w:val="808080"/>
        <w:sz w:val="16"/>
        <w:szCs w:val="16"/>
      </w:rPr>
      <w:fldChar w:fldCharType="end"/>
    </w:r>
  </w:p>
  <w:p w:rsidR="00655C8E" w:rsidRPr="004E7BCE" w:rsidRDefault="00655C8E" w:rsidP="004E7BC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43C8" w:rsidRDefault="002743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077" w:rsidRDefault="00E04077" w:rsidP="00E36896">
      <w:pPr>
        <w:spacing w:after="0" w:line="240" w:lineRule="auto"/>
      </w:pPr>
      <w:r>
        <w:separator/>
      </w:r>
    </w:p>
  </w:footnote>
  <w:footnote w:type="continuationSeparator" w:id="0">
    <w:p w:rsidR="00E04077" w:rsidRDefault="00E04077" w:rsidP="00E36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E0407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60" o:spid="_x0000_s2055" type="#_x0000_t75" style="position:absolute;margin-left:0;margin-top:0;width:453.35pt;height:309.55pt;z-index:-251658752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5C8E" w:rsidRDefault="002743C8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-909955</wp:posOffset>
          </wp:positionH>
          <wp:positionV relativeFrom="paragraph">
            <wp:posOffset>0</wp:posOffset>
          </wp:positionV>
          <wp:extent cx="7560830" cy="10692130"/>
          <wp:effectExtent l="0" t="0" r="2540" b="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6083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0DA" w:rsidRDefault="00E04077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091859" o:spid="_x0000_s2054" type="#_x0000_t75" style="position:absolute;margin-left:0;margin-top:0;width:453.35pt;height:309.55pt;z-index:-251659776;mso-position-horizontal:center;mso-position-horizontal-relative:margin;mso-position-vertical:center;mso-position-vertical-relative:margin" o:allowincell="f">
          <v:imagedata r:id="rId1" o:title="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FC4627"/>
    <w:multiLevelType w:val="hybridMultilevel"/>
    <w:tmpl w:val="E50A5B1C"/>
    <w:lvl w:ilvl="0" w:tplc="8D0A3AFA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C8"/>
    <w:rsid w:val="00017A4D"/>
    <w:rsid w:val="00022906"/>
    <w:rsid w:val="00070840"/>
    <w:rsid w:val="00070DB5"/>
    <w:rsid w:val="0007302A"/>
    <w:rsid w:val="00091C44"/>
    <w:rsid w:val="000B3F1F"/>
    <w:rsid w:val="000B76A3"/>
    <w:rsid w:val="000B7C2A"/>
    <w:rsid w:val="000D11BB"/>
    <w:rsid w:val="0015152F"/>
    <w:rsid w:val="00185E52"/>
    <w:rsid w:val="001D7B23"/>
    <w:rsid w:val="001F13D2"/>
    <w:rsid w:val="001F6735"/>
    <w:rsid w:val="00243849"/>
    <w:rsid w:val="00254F7B"/>
    <w:rsid w:val="002743C8"/>
    <w:rsid w:val="002A216D"/>
    <w:rsid w:val="002C37C6"/>
    <w:rsid w:val="00327663"/>
    <w:rsid w:val="003327CC"/>
    <w:rsid w:val="00361A1F"/>
    <w:rsid w:val="00366FE3"/>
    <w:rsid w:val="003720DA"/>
    <w:rsid w:val="00373E96"/>
    <w:rsid w:val="00381B8A"/>
    <w:rsid w:val="00382E38"/>
    <w:rsid w:val="003A56E1"/>
    <w:rsid w:val="004664CC"/>
    <w:rsid w:val="004704B1"/>
    <w:rsid w:val="004877EA"/>
    <w:rsid w:val="004A3B7E"/>
    <w:rsid w:val="004E2235"/>
    <w:rsid w:val="004E7BCE"/>
    <w:rsid w:val="005143C2"/>
    <w:rsid w:val="00537529"/>
    <w:rsid w:val="00551DE1"/>
    <w:rsid w:val="005530BB"/>
    <w:rsid w:val="005B5596"/>
    <w:rsid w:val="005C4D28"/>
    <w:rsid w:val="005F3FDF"/>
    <w:rsid w:val="00601318"/>
    <w:rsid w:val="00655C8E"/>
    <w:rsid w:val="00671C9C"/>
    <w:rsid w:val="006D16CA"/>
    <w:rsid w:val="006D61D2"/>
    <w:rsid w:val="006E055F"/>
    <w:rsid w:val="006E5EBD"/>
    <w:rsid w:val="0070289A"/>
    <w:rsid w:val="007047A2"/>
    <w:rsid w:val="007214C7"/>
    <w:rsid w:val="007235E7"/>
    <w:rsid w:val="0076321F"/>
    <w:rsid w:val="007633DC"/>
    <w:rsid w:val="007725ED"/>
    <w:rsid w:val="00784596"/>
    <w:rsid w:val="007D03A6"/>
    <w:rsid w:val="007D60BC"/>
    <w:rsid w:val="007F794C"/>
    <w:rsid w:val="00800B92"/>
    <w:rsid w:val="00817F48"/>
    <w:rsid w:val="008C3A8F"/>
    <w:rsid w:val="008E7F99"/>
    <w:rsid w:val="008F2CF6"/>
    <w:rsid w:val="008F4DC1"/>
    <w:rsid w:val="00932A7C"/>
    <w:rsid w:val="00933295"/>
    <w:rsid w:val="00987BE9"/>
    <w:rsid w:val="009B5281"/>
    <w:rsid w:val="009C407E"/>
    <w:rsid w:val="009C6CB8"/>
    <w:rsid w:val="009D77DE"/>
    <w:rsid w:val="009E2D6B"/>
    <w:rsid w:val="00A3158A"/>
    <w:rsid w:val="00A4394E"/>
    <w:rsid w:val="00A461F8"/>
    <w:rsid w:val="00AB3F0E"/>
    <w:rsid w:val="00AB6629"/>
    <w:rsid w:val="00AD1284"/>
    <w:rsid w:val="00B04145"/>
    <w:rsid w:val="00B227F5"/>
    <w:rsid w:val="00B44524"/>
    <w:rsid w:val="00B53AAF"/>
    <w:rsid w:val="00B611C9"/>
    <w:rsid w:val="00B82F04"/>
    <w:rsid w:val="00BA3D46"/>
    <w:rsid w:val="00BC2614"/>
    <w:rsid w:val="00BD5BDD"/>
    <w:rsid w:val="00C413C6"/>
    <w:rsid w:val="00C70BF1"/>
    <w:rsid w:val="00C83570"/>
    <w:rsid w:val="00C843B7"/>
    <w:rsid w:val="00CC554A"/>
    <w:rsid w:val="00D064C8"/>
    <w:rsid w:val="00D20030"/>
    <w:rsid w:val="00D4020B"/>
    <w:rsid w:val="00D8541F"/>
    <w:rsid w:val="00DC0CF9"/>
    <w:rsid w:val="00DC26A6"/>
    <w:rsid w:val="00DF0075"/>
    <w:rsid w:val="00E0344A"/>
    <w:rsid w:val="00E04077"/>
    <w:rsid w:val="00E057B7"/>
    <w:rsid w:val="00E21A01"/>
    <w:rsid w:val="00E23AC3"/>
    <w:rsid w:val="00E272C7"/>
    <w:rsid w:val="00E34BC9"/>
    <w:rsid w:val="00E36896"/>
    <w:rsid w:val="00E703F9"/>
    <w:rsid w:val="00EB3B9E"/>
    <w:rsid w:val="00F26BE5"/>
    <w:rsid w:val="00F41647"/>
    <w:rsid w:val="00FE2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  <w14:docId w14:val="4F06FD00"/>
  <w15:docId w15:val="{9159736F-4542-49A4-B5C9-B0A1CF69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B5596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link w:val="BezmezerChar"/>
    <w:uiPriority w:val="1"/>
    <w:qFormat/>
    <w:rsid w:val="00800B92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0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0B92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B041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semiHidden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6896"/>
  </w:style>
  <w:style w:type="paragraph" w:styleId="Zpat">
    <w:name w:val="footer"/>
    <w:basedOn w:val="Normln"/>
    <w:link w:val="ZpatChar"/>
    <w:uiPriority w:val="99"/>
    <w:unhideWhenUsed/>
    <w:rsid w:val="00E36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6896"/>
  </w:style>
  <w:style w:type="character" w:styleId="Hypertextovodkaz">
    <w:name w:val="Hyperlink"/>
    <w:basedOn w:val="Standardnpsmoodstavce"/>
    <w:uiPriority w:val="99"/>
    <w:unhideWhenUsed/>
    <w:rsid w:val="00070DB5"/>
    <w:rPr>
      <w:color w:val="0000FF"/>
      <w:u w:val="single"/>
    </w:rPr>
  </w:style>
  <w:style w:type="character" w:customStyle="1" w:styleId="BezmezerChar">
    <w:name w:val="Bez mezer Char"/>
    <w:basedOn w:val="Standardnpsmoodstavce"/>
    <w:link w:val="Bezmezer"/>
    <w:uiPriority w:val="1"/>
    <w:rsid w:val="0076321F"/>
    <w:rPr>
      <w:sz w:val="22"/>
      <w:szCs w:val="22"/>
      <w:lang w:val="cs-CZ" w:eastAsia="en-US" w:bidi="ar-SA"/>
    </w:rPr>
  </w:style>
  <w:style w:type="paragraph" w:styleId="Zkladntext">
    <w:name w:val="Body Text"/>
    <w:basedOn w:val="Normln"/>
    <w:link w:val="ZkladntextChar"/>
    <w:semiHidden/>
    <w:rsid w:val="00CC554A"/>
    <w:pPr>
      <w:widowControl w:val="0"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CC554A"/>
    <w:rPr>
      <w:rFonts w:ascii="Times New Roman" w:eastAsia="Times New Roman" w:hAnsi="Times New Roman"/>
      <w:color w:val="000000"/>
      <w:sz w:val="24"/>
    </w:rPr>
  </w:style>
  <w:style w:type="table" w:styleId="Mkatabulky">
    <w:name w:val="Table Grid"/>
    <w:basedOn w:val="Normlntabulka"/>
    <w:uiPriority w:val="59"/>
    <w:rsid w:val="00721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B76A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hmi.cz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rtina.souckova@chmi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info@chm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an.dolezal2@chmi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lezal4\AppData\Local\Microsoft\Windows\Temporary%20Internet%20Files\Content.IE5\V3Y3R3ZE\F1078071198_hlavickovy_papi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F1078071198_hlavickovy_papir.dot</Template>
  <TotalTime>0</TotalTime>
  <Pages>2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 DOLEŽAL, Ing.</dc:creator>
  <cp:lastModifiedBy>MARTINA SOUČKOVÁ, Mgr.</cp:lastModifiedBy>
  <cp:revision>2</cp:revision>
  <cp:lastPrinted>2013-01-22T10:21:00Z</cp:lastPrinted>
  <dcterms:created xsi:type="dcterms:W3CDTF">2019-03-11T11:55:00Z</dcterms:created>
  <dcterms:modified xsi:type="dcterms:W3CDTF">2019-03-11T11:55:00Z</dcterms:modified>
</cp:coreProperties>
</file>